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275" w:rsidRPr="00887FE7" w:rsidRDefault="001F5275" w:rsidP="001F5275">
      <w:pPr>
        <w:tabs>
          <w:tab w:val="left" w:pos="708"/>
          <w:tab w:val="left" w:pos="5387"/>
        </w:tabs>
        <w:rPr>
          <w:rFonts w:ascii="Times New Roman" w:hAnsi="Times New Roman" w:cs="Times New Roman"/>
        </w:rPr>
      </w:pPr>
      <w:r w:rsidRPr="00887FE7">
        <w:rPr>
          <w:rFonts w:ascii="Times New Roman" w:hAnsi="Times New Roman" w:cs="Times New Roman"/>
          <w:noProof/>
          <w:lang w:eastAsia="pt-BR"/>
        </w:rPr>
        <w:drawing>
          <wp:inline distT="0" distB="0" distL="0" distR="0">
            <wp:extent cx="499745" cy="467995"/>
            <wp:effectExtent l="0" t="0" r="0" b="0"/>
            <wp:docPr id="1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467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5275" w:rsidRPr="00887FE7" w:rsidRDefault="001F5275" w:rsidP="001F5275">
      <w:pPr>
        <w:tabs>
          <w:tab w:val="left" w:pos="708"/>
          <w:tab w:val="left" w:pos="5387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887FE7">
        <w:rPr>
          <w:rFonts w:ascii="Times New Roman" w:hAnsi="Times New Roman" w:cs="Times New Roman"/>
          <w:b/>
          <w:bCs/>
          <w:sz w:val="24"/>
          <w:szCs w:val="24"/>
        </w:rPr>
        <w:t>MINISTÉRIO DA DEFESA</w:t>
      </w:r>
    </w:p>
    <w:p w:rsidR="001F5275" w:rsidRPr="00887FE7" w:rsidRDefault="001F5275" w:rsidP="001F527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7FE7">
        <w:rPr>
          <w:rFonts w:ascii="Times New Roman" w:hAnsi="Times New Roman" w:cs="Times New Roman"/>
          <w:b/>
          <w:bCs/>
          <w:sz w:val="24"/>
          <w:szCs w:val="24"/>
        </w:rPr>
        <w:t>EXERCITO BRASILEIRO</w:t>
      </w:r>
    </w:p>
    <w:p w:rsidR="001F5275" w:rsidRPr="00887FE7" w:rsidRDefault="001F5275" w:rsidP="001F527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7FE7">
        <w:rPr>
          <w:rFonts w:ascii="Times New Roman" w:hAnsi="Times New Roman" w:cs="Times New Roman"/>
          <w:b/>
          <w:bCs/>
          <w:sz w:val="24"/>
          <w:szCs w:val="24"/>
        </w:rPr>
        <w:t>CML - 1ª DE – 4ª BDA INF L (MTH)</w:t>
      </w:r>
    </w:p>
    <w:p w:rsidR="001F5275" w:rsidRPr="00887FE7" w:rsidRDefault="001F5275" w:rsidP="001F527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7FE7">
        <w:rPr>
          <w:rFonts w:ascii="Times New Roman" w:hAnsi="Times New Roman" w:cs="Times New Roman"/>
          <w:b/>
          <w:bCs/>
          <w:sz w:val="24"/>
          <w:szCs w:val="24"/>
        </w:rPr>
        <w:t>32º BATALHÃO DE INFANTARIA LEVE MONTANHA</w:t>
      </w:r>
    </w:p>
    <w:p w:rsidR="001F5275" w:rsidRPr="00887FE7" w:rsidRDefault="001F5275" w:rsidP="001F527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7FE7">
        <w:rPr>
          <w:rFonts w:ascii="Times New Roman" w:hAnsi="Times New Roman" w:cs="Times New Roman"/>
          <w:b/>
          <w:bCs/>
          <w:sz w:val="24"/>
          <w:szCs w:val="24"/>
        </w:rPr>
        <w:t>(4ª Cia Inf de AL / 1870)</w:t>
      </w:r>
    </w:p>
    <w:p w:rsidR="001F5275" w:rsidRPr="00887FE7" w:rsidRDefault="001F5275" w:rsidP="001F527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887FE7">
        <w:rPr>
          <w:rFonts w:ascii="Times New Roman" w:hAnsi="Times New Roman" w:cs="Times New Roman"/>
          <w:b/>
          <w:bCs/>
          <w:sz w:val="24"/>
          <w:szCs w:val="24"/>
        </w:rPr>
        <w:t>BATALHÃO DOM PEDRO II</w:t>
      </w:r>
    </w:p>
    <w:p w:rsidR="0071367B" w:rsidRPr="00887FE7" w:rsidRDefault="0071367B" w:rsidP="0071367B">
      <w:pPr>
        <w:pStyle w:val="SemEspaamento"/>
        <w:rPr>
          <w:rFonts w:ascii="Times New Roman" w:hAnsi="Times New Roman" w:cs="Times New Roman"/>
          <w:spacing w:val="-6"/>
          <w:sz w:val="24"/>
          <w:szCs w:val="24"/>
          <w:lang w:eastAsia="pt-BR"/>
        </w:rPr>
      </w:pPr>
    </w:p>
    <w:p w:rsidR="0071367B" w:rsidRPr="00887FE7" w:rsidRDefault="0071367B" w:rsidP="0071367B">
      <w:pPr>
        <w:rPr>
          <w:rFonts w:ascii="Times New Roman" w:hAnsi="Times New Roman" w:cs="Times New Roman"/>
          <w:b/>
        </w:rPr>
      </w:pPr>
      <w:r w:rsidRPr="00887FE7">
        <w:rPr>
          <w:rFonts w:ascii="Times New Roman" w:hAnsi="Times New Roman" w:cs="Times New Roman"/>
          <w:b/>
        </w:rPr>
        <w:t>ESTUDOS PRELIMINARES</w:t>
      </w:r>
    </w:p>
    <w:p w:rsidR="0071367B" w:rsidRPr="00887FE7" w:rsidRDefault="0071367B" w:rsidP="0071367B">
      <w:pPr>
        <w:rPr>
          <w:rFonts w:ascii="Times New Roman" w:hAnsi="Times New Roman" w:cs="Times New Roman"/>
        </w:rPr>
      </w:pPr>
    </w:p>
    <w:p w:rsidR="0071367B" w:rsidRPr="00887FE7" w:rsidRDefault="0071367B" w:rsidP="0071367B">
      <w:pPr>
        <w:rPr>
          <w:rFonts w:ascii="Times New Roman" w:hAnsi="Times New Roman" w:cs="Times New Roman"/>
        </w:rPr>
      </w:pPr>
    </w:p>
    <w:p w:rsidR="0071367B" w:rsidRPr="00887FE7" w:rsidRDefault="0071367B" w:rsidP="0071367B">
      <w:pPr>
        <w:jc w:val="both"/>
        <w:rPr>
          <w:rFonts w:ascii="Times New Roman" w:hAnsi="Times New Roman" w:cs="Times New Roman"/>
          <w:b/>
        </w:rPr>
      </w:pPr>
      <w:r w:rsidRPr="00887FE7">
        <w:rPr>
          <w:rFonts w:ascii="Times New Roman" w:hAnsi="Times New Roman" w:cs="Times New Roman"/>
          <w:b/>
        </w:rPr>
        <w:t>1. OBJETO DA CONTRATAÇÃO</w:t>
      </w:r>
    </w:p>
    <w:p w:rsidR="0071367B" w:rsidRPr="00887FE7" w:rsidRDefault="0071367B" w:rsidP="0071367B">
      <w:pPr>
        <w:jc w:val="both"/>
        <w:rPr>
          <w:rFonts w:ascii="Times New Roman" w:hAnsi="Times New Roman" w:cs="Times New Roman"/>
        </w:rPr>
      </w:pPr>
    </w:p>
    <w:p w:rsidR="0071367B" w:rsidRPr="00887FE7" w:rsidRDefault="00C25253" w:rsidP="0071367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Aquisição</w:t>
      </w:r>
      <w:r w:rsidRPr="00C25253">
        <w:rPr>
          <w:rFonts w:ascii="Times New Roman" w:hAnsi="Times New Roman" w:cs="Times New Roman"/>
        </w:rPr>
        <w:t xml:space="preserve"> de insumos e maquinários para </w:t>
      </w:r>
      <w:r>
        <w:rPr>
          <w:rFonts w:ascii="Times New Roman" w:hAnsi="Times New Roman" w:cs="Times New Roman"/>
        </w:rPr>
        <w:t xml:space="preserve">manutenção de bens imóveis, </w:t>
      </w:r>
      <w:r w:rsidR="0071367B" w:rsidRPr="00887FE7">
        <w:rPr>
          <w:rFonts w:ascii="Times New Roman" w:hAnsi="Times New Roman" w:cs="Times New Roman"/>
        </w:rPr>
        <w:t xml:space="preserve">visando atender as necessidades do </w:t>
      </w:r>
      <w:r>
        <w:rPr>
          <w:rFonts w:ascii="Times New Roman" w:hAnsi="Times New Roman" w:cs="Times New Roman"/>
        </w:rPr>
        <w:t xml:space="preserve">32º </w:t>
      </w:r>
      <w:r w:rsidR="0071367B" w:rsidRPr="00887FE7">
        <w:rPr>
          <w:rFonts w:ascii="Times New Roman" w:hAnsi="Times New Roman" w:cs="Times New Roman"/>
        </w:rPr>
        <w:t>Batalhão de Infant</w:t>
      </w:r>
      <w:r>
        <w:rPr>
          <w:rFonts w:ascii="Times New Roman" w:hAnsi="Times New Roman" w:cs="Times New Roman"/>
        </w:rPr>
        <w:t>aria Leve-Montanha.</w:t>
      </w:r>
    </w:p>
    <w:p w:rsidR="0071367B" w:rsidRPr="00887FE7" w:rsidRDefault="0071367B" w:rsidP="0071367B">
      <w:pPr>
        <w:jc w:val="both"/>
        <w:rPr>
          <w:rFonts w:ascii="Times New Roman" w:hAnsi="Times New Roman" w:cs="Times New Roman"/>
        </w:rPr>
      </w:pPr>
    </w:p>
    <w:p w:rsidR="0071367B" w:rsidRPr="00887FE7" w:rsidRDefault="0071367B" w:rsidP="0071367B">
      <w:pPr>
        <w:jc w:val="both"/>
        <w:rPr>
          <w:rFonts w:ascii="Times New Roman" w:hAnsi="Times New Roman" w:cs="Times New Roman"/>
          <w:b/>
        </w:rPr>
      </w:pPr>
      <w:r w:rsidRPr="00887FE7">
        <w:rPr>
          <w:rFonts w:ascii="Times New Roman" w:hAnsi="Times New Roman" w:cs="Times New Roman"/>
          <w:b/>
        </w:rPr>
        <w:t>2. SUPORTE LEGAL</w:t>
      </w:r>
    </w:p>
    <w:p w:rsidR="0071367B" w:rsidRPr="00887FE7" w:rsidRDefault="0071367B" w:rsidP="0071367B">
      <w:pPr>
        <w:jc w:val="both"/>
        <w:rPr>
          <w:rFonts w:ascii="Times New Roman" w:hAnsi="Times New Roman" w:cs="Times New Roman"/>
        </w:rPr>
      </w:pPr>
    </w:p>
    <w:p w:rsidR="0071367B" w:rsidRPr="00887FE7" w:rsidRDefault="007801BA" w:rsidP="0071367B">
      <w:pPr>
        <w:jc w:val="both"/>
        <w:rPr>
          <w:rFonts w:ascii="Times New Roman" w:hAnsi="Times New Roman" w:cs="Times New Roman"/>
        </w:rPr>
      </w:pPr>
      <w:r>
        <w:rPr>
          <w:rStyle w:val="Forte"/>
          <w:rFonts w:ascii="Times New Roman" w:hAnsi="Times New Roman" w:cs="Times New Roman"/>
          <w:b w:val="0"/>
          <w:sz w:val="24"/>
          <w:szCs w:val="20"/>
        </w:rPr>
        <w:t>L</w:t>
      </w:r>
      <w:r w:rsidRPr="007801BA">
        <w:rPr>
          <w:rStyle w:val="Forte"/>
          <w:rFonts w:ascii="Times New Roman" w:hAnsi="Times New Roman" w:cs="Times New Roman"/>
          <w:b w:val="0"/>
          <w:sz w:val="24"/>
          <w:szCs w:val="20"/>
        </w:rPr>
        <w:t>ei nº 14.133, de 1º de abril de 2021</w:t>
      </w:r>
      <w:r>
        <w:rPr>
          <w:rStyle w:val="Forte"/>
          <w:rFonts w:ascii="Times New Roman" w:hAnsi="Times New Roman" w:cs="Times New Roman"/>
          <w:b w:val="0"/>
          <w:sz w:val="24"/>
          <w:szCs w:val="20"/>
        </w:rPr>
        <w:t>.</w:t>
      </w:r>
    </w:p>
    <w:p w:rsidR="0071367B" w:rsidRPr="00887FE7" w:rsidRDefault="0071367B" w:rsidP="0071367B">
      <w:pPr>
        <w:jc w:val="both"/>
        <w:rPr>
          <w:rFonts w:ascii="Times New Roman" w:hAnsi="Times New Roman" w:cs="Times New Roman"/>
        </w:rPr>
      </w:pPr>
    </w:p>
    <w:p w:rsidR="0071367B" w:rsidRPr="00887FE7" w:rsidRDefault="00C25253" w:rsidP="0071367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</w:t>
      </w:r>
      <w:r w:rsidR="0071367B" w:rsidRPr="00887FE7">
        <w:rPr>
          <w:rFonts w:ascii="Times New Roman" w:hAnsi="Times New Roman" w:cs="Times New Roman"/>
          <w:b/>
        </w:rPr>
        <w:t>. JUSTIFICATIVA DA NECESSIDADE DA CONTRATAÇÃO</w:t>
      </w:r>
    </w:p>
    <w:p w:rsidR="0071367B" w:rsidRPr="00887FE7" w:rsidRDefault="0071367B" w:rsidP="0071367B">
      <w:pPr>
        <w:jc w:val="both"/>
        <w:rPr>
          <w:rFonts w:ascii="Times New Roman" w:hAnsi="Times New Roman" w:cs="Times New Roman"/>
        </w:rPr>
      </w:pPr>
    </w:p>
    <w:p w:rsidR="0071367B" w:rsidRPr="00887FE7" w:rsidRDefault="0071367B" w:rsidP="0071367B">
      <w:pPr>
        <w:jc w:val="both"/>
        <w:rPr>
          <w:rFonts w:ascii="Times New Roman" w:hAnsi="Times New Roman" w:cs="Times New Roman"/>
        </w:rPr>
      </w:pPr>
      <w:r w:rsidRPr="00887FE7">
        <w:rPr>
          <w:rFonts w:ascii="Times New Roman" w:hAnsi="Times New Roman" w:cs="Times New Roman"/>
        </w:rPr>
        <w:t>O funcionamento vegetativo do aquartelamento e as diversas missões recebidas pelas Organizações Militares (OM) –instrução, adestramento, atendimento a situações de emergência - exigem uma preocupação constante das Unidades do Exército com a manutenção de suas instalações do aquartelamento, para que as mesmas estejam em condições de aplicabilidade nas frentes de trabalhos e missões recebidas, podendo assim, as Unidades honrarem seus compromissos.</w:t>
      </w:r>
    </w:p>
    <w:p w:rsidR="0071367B" w:rsidRPr="00887FE7" w:rsidRDefault="0071367B" w:rsidP="0071367B">
      <w:pPr>
        <w:jc w:val="both"/>
        <w:rPr>
          <w:rFonts w:ascii="Times New Roman" w:hAnsi="Times New Roman" w:cs="Times New Roman"/>
        </w:rPr>
      </w:pPr>
    </w:p>
    <w:p w:rsidR="0071367B" w:rsidRPr="00887FE7" w:rsidRDefault="0071367B" w:rsidP="0071367B">
      <w:pPr>
        <w:jc w:val="both"/>
        <w:rPr>
          <w:rFonts w:ascii="Times New Roman" w:hAnsi="Times New Roman" w:cs="Times New Roman"/>
        </w:rPr>
      </w:pPr>
      <w:r w:rsidRPr="00887FE7">
        <w:rPr>
          <w:rFonts w:ascii="Times New Roman" w:hAnsi="Times New Roman" w:cs="Times New Roman"/>
        </w:rPr>
        <w:t xml:space="preserve">Nesse sentido o quantitativo deve ser estimativo, não especificando previamente quais os </w:t>
      </w:r>
      <w:r w:rsidR="007801BA">
        <w:rPr>
          <w:rFonts w:ascii="Times New Roman" w:hAnsi="Times New Roman" w:cs="Times New Roman"/>
        </w:rPr>
        <w:t>mater</w:t>
      </w:r>
      <w:r w:rsidR="007801BA" w:rsidRPr="00887FE7">
        <w:rPr>
          <w:rFonts w:ascii="Times New Roman" w:hAnsi="Times New Roman" w:cs="Times New Roman"/>
        </w:rPr>
        <w:t>ia</w:t>
      </w:r>
      <w:r w:rsidR="007801BA">
        <w:rPr>
          <w:rFonts w:ascii="Times New Roman" w:hAnsi="Times New Roman" w:cs="Times New Roman"/>
        </w:rPr>
        <w:t>i</w:t>
      </w:r>
      <w:r w:rsidR="007801BA" w:rsidRPr="00887FE7">
        <w:rPr>
          <w:rFonts w:ascii="Times New Roman" w:hAnsi="Times New Roman" w:cs="Times New Roman"/>
        </w:rPr>
        <w:t>s</w:t>
      </w:r>
      <w:r w:rsidRPr="00887FE7">
        <w:rPr>
          <w:rFonts w:ascii="Times New Roman" w:hAnsi="Times New Roman" w:cs="Times New Roman"/>
        </w:rPr>
        <w:t xml:space="preserve"> e/ou componentes a adquirir, pois não há como prever quais materiais ou componentes danificarão, exceto os materiais da construção da PTM</w:t>
      </w:r>
      <w:r w:rsidR="00635D58" w:rsidRPr="00887FE7">
        <w:rPr>
          <w:rFonts w:ascii="Times New Roman" w:hAnsi="Times New Roman" w:cs="Times New Roman"/>
        </w:rPr>
        <w:t xml:space="preserve"> (pista de treinamento de montanhismo) e guaritas elevadas</w:t>
      </w:r>
      <w:r w:rsidRPr="00887FE7">
        <w:rPr>
          <w:rFonts w:ascii="Times New Roman" w:hAnsi="Times New Roman" w:cs="Times New Roman"/>
        </w:rPr>
        <w:t>. Desta forma foram fixados os valores máximos a empenhar pelo 32º Batalhão de Infantaria Leve</w:t>
      </w:r>
      <w:r w:rsidR="00D2550C" w:rsidRPr="00887FE7">
        <w:rPr>
          <w:rFonts w:ascii="Times New Roman" w:hAnsi="Times New Roman" w:cs="Times New Roman"/>
        </w:rPr>
        <w:t>-Montanha</w:t>
      </w:r>
      <w:r w:rsidRPr="00887FE7">
        <w:rPr>
          <w:rFonts w:ascii="Times New Roman" w:hAnsi="Times New Roman" w:cs="Times New Roman"/>
        </w:rPr>
        <w:t>, com base em orçamentos com fornecedores e pesquisas d</w:t>
      </w:r>
      <w:r w:rsidR="00635D58" w:rsidRPr="00887FE7">
        <w:rPr>
          <w:rFonts w:ascii="Times New Roman" w:hAnsi="Times New Roman" w:cs="Times New Roman"/>
        </w:rPr>
        <w:t>e preços no site comprasnet.com</w:t>
      </w:r>
      <w:r w:rsidRPr="00887FE7">
        <w:rPr>
          <w:rFonts w:ascii="Times New Roman" w:hAnsi="Times New Roman" w:cs="Times New Roman"/>
        </w:rPr>
        <w:t>.</w:t>
      </w:r>
    </w:p>
    <w:p w:rsidR="0071367B" w:rsidRPr="00887FE7" w:rsidRDefault="0071367B" w:rsidP="0071367B">
      <w:pPr>
        <w:jc w:val="both"/>
        <w:rPr>
          <w:rFonts w:ascii="Times New Roman" w:hAnsi="Times New Roman" w:cs="Times New Roman"/>
        </w:rPr>
      </w:pPr>
    </w:p>
    <w:p w:rsidR="0071367B" w:rsidRPr="00887FE7" w:rsidRDefault="0071367B" w:rsidP="0071367B">
      <w:pPr>
        <w:jc w:val="both"/>
        <w:rPr>
          <w:rFonts w:ascii="Times New Roman" w:hAnsi="Times New Roman" w:cs="Times New Roman"/>
        </w:rPr>
      </w:pPr>
      <w:r w:rsidRPr="00887FE7">
        <w:rPr>
          <w:rFonts w:ascii="Times New Roman" w:hAnsi="Times New Roman" w:cs="Times New Roman"/>
        </w:rPr>
        <w:t>Conforme as necessidades desta Organização Militar, visto que no decorrer de um ano são de fundamental importâncias materiais para a manutenção das áreas deste Batalhão, pois essa OM é empregada constantemente em atividades Operacionais, como a Intervenção militar no Estado do Rio de Janeiro (2018), Segurança dos jogos Olímpicos Rio (2016), ocupação do complexo da Maré (2014) e a Copa do Mundo (2014) podendo, ainda, ser empregada nas diversas operações de Garantia da Lei e da Ordem (GLO) no âmbito da 1ª Divisão de Exército e 4º Brigada de Infantaria Leve/Montanha, bem como Segurança na Intervenção Militar no Estado do Rio de Janeiro. Diversos Estágios acontecem nesta Organização Militar (OM), um deles é o Estágio Básico do Combatente de Montanha (EBCM) que ocorre mensalmente neste batalhão, onde além dos próprios integrantes, ainda participam outras OM, Policiais Militares, Policiais Civis e Bombeiros, além disso, exercícios de grande vulto como o ECADEC (Exercício Conjunto de Apoio a Defesa Civil) e atividade administrativas como, Reunião de Comando Militar do Leste e rondas patrimoniais.</w:t>
      </w:r>
    </w:p>
    <w:p w:rsidR="0071367B" w:rsidRPr="00887FE7" w:rsidRDefault="0071367B" w:rsidP="0071367B">
      <w:pPr>
        <w:jc w:val="both"/>
        <w:rPr>
          <w:rFonts w:ascii="Times New Roman" w:hAnsi="Times New Roman" w:cs="Times New Roman"/>
        </w:rPr>
      </w:pPr>
    </w:p>
    <w:p w:rsidR="0071367B" w:rsidRPr="00887FE7" w:rsidRDefault="0071367B" w:rsidP="0071367B">
      <w:pPr>
        <w:jc w:val="both"/>
        <w:rPr>
          <w:rFonts w:ascii="Times New Roman" w:hAnsi="Times New Roman" w:cs="Times New Roman"/>
        </w:rPr>
      </w:pPr>
      <w:r w:rsidRPr="00887FE7">
        <w:rPr>
          <w:rFonts w:ascii="Times New Roman" w:hAnsi="Times New Roman" w:cs="Times New Roman"/>
        </w:rPr>
        <w:t xml:space="preserve">As quantidades de materiais para a construção da PTM e manutenção das demais a áreas a serem adquiridos foram levantadas pelo pelotão de serviços gerias do 32º Batalhão de Infantaria </w:t>
      </w:r>
      <w:r w:rsidRPr="00887FE7">
        <w:rPr>
          <w:rFonts w:ascii="Times New Roman" w:hAnsi="Times New Roman" w:cs="Times New Roman"/>
        </w:rPr>
        <w:lastRenderedPageBreak/>
        <w:t>Leve</w:t>
      </w:r>
      <w:r w:rsidR="00D2550C" w:rsidRPr="00887FE7">
        <w:rPr>
          <w:rFonts w:ascii="Times New Roman" w:hAnsi="Times New Roman" w:cs="Times New Roman"/>
        </w:rPr>
        <w:t>-Montanha</w:t>
      </w:r>
      <w:r w:rsidRPr="00887FE7">
        <w:rPr>
          <w:rFonts w:ascii="Times New Roman" w:hAnsi="Times New Roman" w:cs="Times New Roman"/>
        </w:rPr>
        <w:t>, as quais necessitam de manutenções constantes, devido ao grande desgaste natural do uso, ao decorrer das atividades.</w:t>
      </w:r>
    </w:p>
    <w:p w:rsidR="0071367B" w:rsidRPr="00887FE7" w:rsidRDefault="0071367B" w:rsidP="0071367B">
      <w:pPr>
        <w:jc w:val="both"/>
        <w:rPr>
          <w:rFonts w:ascii="Times New Roman" w:hAnsi="Times New Roman" w:cs="Times New Roman"/>
        </w:rPr>
      </w:pPr>
    </w:p>
    <w:p w:rsidR="0071367B" w:rsidRPr="00887FE7" w:rsidRDefault="00C25253" w:rsidP="0071367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71367B" w:rsidRPr="00887FE7">
        <w:rPr>
          <w:rFonts w:ascii="Times New Roman" w:hAnsi="Times New Roman" w:cs="Times New Roman"/>
          <w:b/>
        </w:rPr>
        <w:t>. PLANEJAMENTO</w:t>
      </w:r>
    </w:p>
    <w:p w:rsidR="0071367B" w:rsidRPr="00887FE7" w:rsidRDefault="0071367B" w:rsidP="0071367B">
      <w:pPr>
        <w:jc w:val="both"/>
        <w:rPr>
          <w:rFonts w:ascii="Times New Roman" w:hAnsi="Times New Roman" w:cs="Times New Roman"/>
        </w:rPr>
      </w:pPr>
    </w:p>
    <w:p w:rsidR="0071367B" w:rsidRPr="00887FE7" w:rsidRDefault="00502506" w:rsidP="0071367B">
      <w:pPr>
        <w:jc w:val="both"/>
        <w:rPr>
          <w:rFonts w:ascii="Times New Roman" w:hAnsi="Times New Roman" w:cs="Times New Roman"/>
        </w:rPr>
      </w:pPr>
      <w:r w:rsidRPr="00887FE7">
        <w:rPr>
          <w:rFonts w:ascii="Times New Roman" w:hAnsi="Times New Roman" w:cs="Times New Roman"/>
        </w:rPr>
        <w:t>Os materiais em tela se enquadram</w:t>
      </w:r>
      <w:r w:rsidR="0071367B" w:rsidRPr="00887FE7">
        <w:rPr>
          <w:rFonts w:ascii="Times New Roman" w:hAnsi="Times New Roman" w:cs="Times New Roman"/>
        </w:rPr>
        <w:t xml:space="preserve"> como atividade de construção e manutenção das áreas do 32º Batalhão de Infantaria Leve</w:t>
      </w:r>
      <w:r w:rsidR="00D2550C" w:rsidRPr="00887FE7">
        <w:rPr>
          <w:rFonts w:ascii="Times New Roman" w:hAnsi="Times New Roman" w:cs="Times New Roman"/>
        </w:rPr>
        <w:t>-Montanha</w:t>
      </w:r>
      <w:r w:rsidR="0071367B" w:rsidRPr="00887FE7">
        <w:rPr>
          <w:rFonts w:ascii="Times New Roman" w:hAnsi="Times New Roman" w:cs="Times New Roman"/>
        </w:rPr>
        <w:t>.</w:t>
      </w:r>
    </w:p>
    <w:p w:rsidR="0071367B" w:rsidRPr="00887FE7" w:rsidRDefault="0071367B" w:rsidP="0071367B">
      <w:pPr>
        <w:jc w:val="both"/>
        <w:rPr>
          <w:rFonts w:ascii="Times New Roman" w:hAnsi="Times New Roman" w:cs="Times New Roman"/>
        </w:rPr>
      </w:pPr>
    </w:p>
    <w:p w:rsidR="0071367B" w:rsidRPr="00887FE7" w:rsidRDefault="00C25253" w:rsidP="0071367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71367B" w:rsidRPr="00887FE7">
        <w:rPr>
          <w:rFonts w:ascii="Times New Roman" w:hAnsi="Times New Roman" w:cs="Times New Roman"/>
          <w:b/>
        </w:rPr>
        <w:t>. REQUISITOS DA CONTRATAÇÃO</w:t>
      </w:r>
    </w:p>
    <w:p w:rsidR="0071367B" w:rsidRPr="00887FE7" w:rsidRDefault="0071367B" w:rsidP="0071367B">
      <w:pPr>
        <w:jc w:val="both"/>
        <w:rPr>
          <w:rFonts w:ascii="Times New Roman" w:hAnsi="Times New Roman" w:cs="Times New Roman"/>
        </w:rPr>
      </w:pPr>
    </w:p>
    <w:p w:rsidR="0071367B" w:rsidRPr="00887FE7" w:rsidRDefault="0071367B" w:rsidP="0071367B">
      <w:pPr>
        <w:jc w:val="both"/>
        <w:rPr>
          <w:rFonts w:ascii="Times New Roman" w:hAnsi="Times New Roman" w:cs="Times New Roman"/>
        </w:rPr>
      </w:pPr>
      <w:r w:rsidRPr="00887FE7">
        <w:rPr>
          <w:rFonts w:ascii="Times New Roman" w:hAnsi="Times New Roman" w:cs="Times New Roman"/>
          <w:color w:val="00000A"/>
        </w:rPr>
        <w:t>A CONTRATADA deverá cumprir os seguintes requisitos:</w:t>
      </w:r>
    </w:p>
    <w:p w:rsidR="0071367B" w:rsidRPr="00887FE7" w:rsidRDefault="0071367B" w:rsidP="0071367B">
      <w:pPr>
        <w:jc w:val="both"/>
        <w:rPr>
          <w:rFonts w:ascii="Times New Roman" w:hAnsi="Times New Roman" w:cs="Times New Roman"/>
        </w:rPr>
      </w:pPr>
    </w:p>
    <w:p w:rsidR="0071367B" w:rsidRPr="00887FE7" w:rsidRDefault="0071367B" w:rsidP="0071367B">
      <w:pPr>
        <w:jc w:val="both"/>
        <w:rPr>
          <w:rFonts w:ascii="Times New Roman" w:hAnsi="Times New Roman" w:cs="Times New Roman"/>
        </w:rPr>
      </w:pPr>
      <w:r w:rsidRPr="00887FE7">
        <w:rPr>
          <w:rFonts w:ascii="Times New Roman" w:hAnsi="Times New Roman" w:cs="Times New Roman"/>
        </w:rPr>
        <w:t xml:space="preserve">Os benefícios do objeto ora pretendido serão aplicados no Pelotão de </w:t>
      </w:r>
      <w:r w:rsidR="00C25253">
        <w:rPr>
          <w:rFonts w:ascii="Times New Roman" w:hAnsi="Times New Roman" w:cs="Times New Roman"/>
        </w:rPr>
        <w:t>obras</w:t>
      </w:r>
      <w:r w:rsidRPr="00887FE7">
        <w:rPr>
          <w:rFonts w:ascii="Times New Roman" w:hAnsi="Times New Roman" w:cs="Times New Roman"/>
        </w:rPr>
        <w:t>- duração inicial do contrato de 12 meses;</w:t>
      </w:r>
    </w:p>
    <w:p w:rsidR="0071367B" w:rsidRPr="00887FE7" w:rsidRDefault="0071367B" w:rsidP="0071367B">
      <w:pPr>
        <w:jc w:val="both"/>
        <w:rPr>
          <w:rFonts w:ascii="Times New Roman" w:hAnsi="Times New Roman" w:cs="Times New Roman"/>
        </w:rPr>
      </w:pPr>
    </w:p>
    <w:p w:rsidR="0071367B" w:rsidRPr="00887FE7" w:rsidRDefault="00C25253" w:rsidP="0071367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71367B" w:rsidRPr="00887FE7">
        <w:rPr>
          <w:rFonts w:ascii="Times New Roman" w:hAnsi="Times New Roman" w:cs="Times New Roman"/>
          <w:b/>
        </w:rPr>
        <w:t>. ESTIMATIVA DAS QUANTIDADES</w:t>
      </w:r>
    </w:p>
    <w:p w:rsidR="007F7AB4" w:rsidRPr="00887FE7" w:rsidRDefault="007F7AB4" w:rsidP="0071367B">
      <w:pPr>
        <w:jc w:val="both"/>
        <w:rPr>
          <w:rFonts w:ascii="Times New Roman" w:hAnsi="Times New Roman" w:cs="Times New Roman"/>
          <w:b/>
        </w:rPr>
      </w:pPr>
    </w:p>
    <w:tbl>
      <w:tblPr>
        <w:tblW w:w="3468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5"/>
        <w:gridCol w:w="4404"/>
        <w:gridCol w:w="1195"/>
        <w:gridCol w:w="2330"/>
      </w:tblGrid>
      <w:tr w:rsidR="002D77A0" w:rsidRPr="002D77A0" w:rsidTr="002D77A0">
        <w:trPr>
          <w:trHeight w:val="300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Item</w:t>
            </w:r>
          </w:p>
        </w:tc>
        <w:tc>
          <w:tcPr>
            <w:tcW w:w="25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Catmat - Especificações</w:t>
            </w:r>
          </w:p>
        </w:tc>
        <w:tc>
          <w:tcPr>
            <w:tcW w:w="7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Quantidade</w:t>
            </w:r>
          </w:p>
        </w:tc>
        <w:tc>
          <w:tcPr>
            <w:tcW w:w="13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Unidade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281803 - Tinta Acrílica Componentes: Tinta Acrílica, Água, Resina Acrílica, Pigmentos , Aspecto Físico: Líquido Viscoso Colorido , Cor: Cinza Chumbo , Prazo Validade: 36 MÊS,  / antimofo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130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Galão 18 Litro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315862 - Tinta Base Água Composição Básica: Água E Pva , Aspecto Físico: Líquido , Aplicação: Interna E Externa , Tipo Acabamento: Semi-Brilho , Cor: Branco Neve , Superfície Aplicação: Reboco , Método Aplicação: Rolo / Pincel / Anti-mofo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180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Lata 18 Litro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453756 - Tinta Acrílica Componentes: Resina A Base De Dispersão Aquosa De Copolímero, , Aspecto Físico: Líquido Viscoso , Cor: Palha , Tipo Acabamento: Semi-Brilho / Anti-mofo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80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Lata 18 Litro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320214 - Tinta Acrílica Componentes: Látex Pva, Água, Resina E Pigmentos , Aspecto Físico: Líquido Viscoso Colorido , Cor: Branco Neve , Prazo Validade: 36 MÊS, Tipo Acabamento: Fosco / Anti-mofo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80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Balde 3 Litro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471065 - Tinta Esmalte Tipo Acabamento: Sintético , Cor: Azul Del Rey , Aplicação: Parede / Madeira / Estrutura Metálica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Lata 360 Mililitro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339907 - Tinta Esmalte Tipo Acabamento: Sintético , Cor: Vermelho Royal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Lata 360 Mililitro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441911 - Tinta Esmalte Tipo Acabamento: Brilhante , Cor: Palha , Aplicação: Superfícies Madeira E Metal/Interiores/Exteriores. , Aspecto Físico: Líquido E Viscoso , Características Adicionais: Diluição Com Água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Lata 360 Mililitro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350848 - Tinta Esmalte Tipo Acabamento: Sintético , Cor: Cinza , Aplicação: Interna E Externa , Aspecto Físico: Líquido E Viscoso , Características Adicionais: Semi-Brilho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Lata 360 Mililitro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459864 - Tinta Esmalte Tipo Acabamento: Acetinado , Cor: Preta , Aplicação: Parede / Madeira / Estrutura Metálica , Aspecto Físico: Líquido E Viscoso , Características Adicionais: Interior E Exterior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Lata 360 Mililitro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235810 - Tinta Acrílica Componentes: Água/Resina Acrílica/Pigmentos Orgânicos E Inorgân , Aspecto Físico: Líquido Viscoso Colorido , Cor: Preta , Prazo Validade: 36 MÊS, Aplicação: Pisos Em Geral / Anti-mofo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Lata 18 Litro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457040 - Tinta Acrílica Componentes: Água, Resina Acrílica E Pigmentos , Aspecto Físico: Líquido Viscoso , Cor: Preta / Anti-mofo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Galão 3,6 Litro</w:t>
            </w:r>
          </w:p>
        </w:tc>
      </w:tr>
      <w:tr w:rsidR="002D77A0" w:rsidRPr="002D77A0" w:rsidTr="002D77A0">
        <w:trPr>
          <w:trHeight w:val="15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356630 - Tinta Esmalte Cor: Branco Neve , Aplicação: Superfícies Madeira E Metal/Interiores/Exteriores. , Material: Resina Alquídica, Pigmentos Orgânicos/Inorgânicos, , Aspecto Físico: Líquido E Viscoso , Características Adicionais: Rendimento 40 A 50 M²/Gl/Demão E Tipo Sintética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Galão 3,6 Litro</w:t>
            </w:r>
          </w:p>
        </w:tc>
      </w:tr>
      <w:tr w:rsidR="002D77A0" w:rsidRPr="002D77A0" w:rsidTr="002D77A0">
        <w:trPr>
          <w:trHeight w:val="18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242508 - Tinta Acrílica Componentes: Água/Resina Acrílica/Pigmentos Orgânicos E Inorgân , Aspecto Físico: Líquido Viscoso Colorido , Cor: Azul Real , Prazo Validade: 24 MÊS, Rendimento: 30 A 45 M2/GL, Aplicação: Superfícies Porosas Reboco/Gesso/Concreto/Madeira , Método Aplicação: Rolo/Pincel E Pistola , Tipo Acabamento: Semi-Brilho / Anti - mofo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8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Galão 3,6 Litro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262308 - Tinta Acrílica Componentes: Água/Resina Acrílica/Pigmentos Orgânicos E Inorgân , Aspecto Físico: Líquido Viscoso , Cor: Vermelho Telha , Prazo Validade: 36 MÊS, Aplicação: Pisos Em Geral / Anti-mofo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9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Galão 3,6 Litro</w:t>
            </w:r>
          </w:p>
        </w:tc>
      </w:tr>
      <w:tr w:rsidR="002D77A0" w:rsidRPr="002D77A0" w:rsidTr="002D77A0">
        <w:trPr>
          <w:trHeight w:val="15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234815 - Tinta Esmalte Tipo Acabamento: Alto Brilho , Cor: Amarelo Ouro , Diluente Indicado: Aguarrás , Método Aplicação: Rolo/Pincel E Pistola , Aplicação: Superfícies Madeira E Metal/Interiores/Exteriores. , Material: Tinta À Base De Resinas Alquídicas/Pigmentos , Rendimento: 40 A 50 M2/Gl/Demão , Prazo Armazenagem: 36 MÊ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8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Galão 3,6 Litro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603253 - Rolo Pintura Predial Material: Tubo Em Pvc , Comprimento: 1´650 Mm CM, Características Adicionais: Com Reservatório E Gatilho Catraca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358301 - Rolo Pintura Predial Material: Espuma Sintética , Comprimento: 23 CM, Características Adicionais: Com Cabo Gaiola/Garfo Aço Galvanizado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18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454021 - Rolo Pintura Predial Material: Lã De Carneiro , Altura: 1,9 CM, Comprimento: 23 CM, Características Adicionais: Sem Cabo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29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377301 - Rolo Pintura Predial Material: Espuma Poliéster , Comprimento: 15 CM, Características Adicionais: Com Suporte/Garfo De Aço Galvanizado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605690 - Selador Tipo: Selador Para Plástico , Aspecto Físico: Líquido , Composição: Resinas, Hidrocarbonetos Aromáticos E Aditivos Esp , Método Aplicação: Catálise E / Ou Diluição , Aplicação: Adesão De Primers Em Superfícies Plástica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49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Lata 18 Litro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306096 - Rolo Pintura Predial Material: Esponja Sintética , Altura: 7 CM, Material Tubo: Plástico , Aplicação: Superfície Lisa, Parede E Madeira , Comprimento: 23 CM, Material Cabo: Plástico Resistente , Características Adicionais: Com Cabo, Com Furo Para Prolongador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605624 - Diluente Tinta Composição: Etanol, Tolueno, Metiletilcetona,2 - Butanol, , Aspecto Físico: Líquido , Cor: Incolor , Características Adicionais: Galão 5 L.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Lata 5 Litro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306090 - Rolo Pintura Predial Material: Espuma , Altura: 4 CM, Material Tubo: Plástico , Aplicação: Superfície Lisa, Parede E Madeira , Comprimento: 10 CM, Material Cabo: Plástico Resistente , Características Adicionais: Com Cabo, Com Furo Para Prolongador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429924 - Aguarrás Aplicação: Solvente De Tinta , Composição: 100% Destilado De Petróleo , Características Adicionais: Origem Mineral, Sem Benzeno, Álcool Ou Querozene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91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Lata 5 Litro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600825 - Bandeja Pintura Material: Plástico , Comprimento: 38 CM, Largura: 30 CM, Formato: Retangular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49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320919 - Cal Hidratada Aspecto Físico: Pó , Cor: Branca , Aplicação: Construção Civil , Composição: Ca (Oh2) , Peso Molecular: 74 G/MOL, Características Adicionais: Alto Teor De Cálcio, Pouco Solúvel, 2 Anos Valida , Classificação: Ch1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47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Saco 20 Quilograma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480897 - Desempenadeira Manual Material: Aço , Comprimento: 25 CM, Largura: 16 CM, Aplicação: Serviços De Obras , Características Adicionais: Lisa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448856 - Desempenadeira Manual Material: Aço , Comprimento: 29 CM, Largura: 12 CM, Aplicação: Serviços De Obras , Características Adicionais: Lisa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29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345809 - Escada Doméstica Material: Alumínio , Número Degraus: 7 UN, Características Adicionais: Proteção No Corpo E Corrimão, Sobre Rodízios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299732 - Escada Material: Alumínio , Tipo: Articulada , Quantidade Degraus: 7 UN, Características Adicionais: Degráus Mínimo De 38cm X 7cm , Altura: 1,80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360974 - Escada Extensível De Alumínio Capacidade: Até 120 KG, Tipo Sapata: Larga E De Borracha , Tipo Degraus: (2 X 9) Acoplados Lado A Lado , Quantidade Degraus: 9 UN, Altura Fechada: 3 M, Altura Aberta: 2,80 M, Material: Alumínio , Altura Estendida: 4,80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5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456462 - Escada Extensível De Alumínio Capacidade: 150 KG, Tipo Sapata: Borracha Antiderrapante , Tipo Degraus: 2 X 13 , Quantidade Degraus: 26 UN, Altura Fechada: 4,16 M, Altura Aberta: 3,89 M, Material: Alumínio , Altura Estendida: 6,88 M, Características Adicionais: Rodízios Na Parte Superior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470271 - Espátula Material Lâmina: Metal , Material Cabo: Madeira , Aplicação: Conservação De Acervo , Características Adicionais: Formato Trapézio , Comprimento Total: 20 CM, Largura Da Lâmina: 1,5 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29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471090 - Cabo Rolo De Pintura Tipo: Extensor , Tamanho: 4 M, Material: Alumínio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604867 - Gesso Origem: Mineral , Tipo: Gesso Cola , Aspecto Físico: Pó , Cor: Branco , Aplicação: Construção Civil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Saco 1 Quilograma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454021 - Rolo Pintura Predial Material: Lã De Carneiro , Altura: 1,9 CM, Comprimento: 23 CM, Características Adicionais: Sem Cabo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445916 - Lixa Material: Abrasivo Em Óxido De Alumínio , Tipo: Lixa Cinta, Costado Pano , Tipo Grão: 100 , Comprimento: 720 CM, Largura: 12 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Pacote 5 Unidade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356008 - Massa Corrida Tempo Secagem: 3 H, Composição Básica: Emulsão Vinílica, Cargas Minerais, Hidrocarbonetos , Solubilidade: Água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Lata 18 Litro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284191 - Massa Corrida Método Aplicação: Com Espátula E Desempenadeira , Composição Básica: Emulsão Vinílica , Aplicação: Imperfeição Superfície Interna Para Pintura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Lata 18 Litro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466338 - Trincha Material Cabo: Plástico , Material Cerdas: Pêlo Crina De Cavalo , Tamanho: 1 POL, Tipo Cabo: Curto , Características Adicionais: Base Cerdas Em Metal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41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376146 - Trincha Material Cabo: Madeira Laqueada , Material Cerdas: Gris Dupla , Tamanho: 1/2 POL, Tipo Cabo: Anatômico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252413 - Trincha Material Cabo: Madeira , Material Cerdas: Cerda Branca Chinesa , Tamanho: 3 POL, Tipo Cabo: Curto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250994 - Trincha Material Cabo: Madeira Laqueada , Material Cerdas: Gris Dupla , Tamanho: 4 POL, Tipo Cabo: Anatômico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479026 - Verniz Acabamento: Brilhante , Cor: Incolor , Aplicação: Interior E Exterior , Composição: Epóxi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49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Galão 3,6 Litro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457204 - Corante Material: Corante Pó Com Pigmentos , Cor: Preta , Aplicação: Multiuso , Apresentação: Caixa Com 500 Gramas , Tipo: Pó Xadrez / Vermelhão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Frasco 500 Mililitro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356080 - Peça / Componente Roçadeira Tipo: Cabeçote De Corte , Aplicação: Roçadeira Costal Stihl Fs 220 , Características Adicionais: Conjunto De Corte Trimcut 40-2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486310 - Perneira Material: Couro Sintético , Comprimento: 40 CM, Aplicação: Proteção Animais Peçonhentos , Características Adicionais: Com Tiras Ajustáveis Por Fivelas , Tipo: Perneira Bota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Par 2 Unidade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602828 - Cinto Segurança Material: Nylon Cordura . , Uso: Guarnição Policial , Comprimento: Sob Medida . M, Largura: 7,5 CM, Características Adicionais: Fechamento Com Regulagem Por Velcro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486133 - Peça / Acessório - Motoserra Tipo: Corrente , Aplicação: Motosserra Stihl , Características Adicionais: Comprimento 36 Dentes,Ranhura De 1,6mm, Passo 3/8" , Referência 3: Modelo Ms 381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609247 - Fio Material: Nylon , Bitola: 3 MM, Aplicação: Roçadeira , Tipo: Quadrado Bobina De 2 Kg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Rolo 100 Metros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299098 - Jogo Chave Material: Aço , Tipo: Combinada , Quantidade Peças: 15 , Aplicação: Serviços Gerais - Oficina , Componentes: 6/7/8/10/11/12/13/14/17/19/22/24/27/30 E 32 Mm , Acabamento Superficial: Cromado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445941 - Jogo Chave Material: Aço Cromo Vanádio , Tipo: Philips / Fenda , Quantidade Peças: 10 , Componentes: 6 Fenda E 4 Fenda Cruzada, Phillips , Material Cabo: Polipropileno , Características Adicionais: Ponta Magnetizada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53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450450 - Jogo Chave Material: Aço Cromo Vanádio , Tipo: Chave Catraca Para Soquete Sextavados , Quantidade Peças: 40 , Componentes: Chave Catraca, 31 Soquetes 1/4", 4 Soquetes 3/8" , Acessórios: Extensão, Adaptador, Estojo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Jogo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282166 - Lâmina Corte Roçadeira Manual Material: Aço Rápido , Formato: 2 Pontas , Diâmetro Furo Encaixe Fixação: 1 POL, Diâmetro Externo: 330 MM, Espessura: 2 MM, Tipo: Costal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447275 - Lima Manual Tipo: Motosserra , Formato: Redonda , Comprimento: 8 POL, Características Adicionais: Cabo Plástico Emborrachado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5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608634 - Óculos Proteção Material Armação: Polímero , Tipo Proteção: Lateral/Frontal , Tipo Lente: Anti-Risco , Cor Lente: Incolor , Aplicação: Proteção Dos Olhos, Contra Poeira E Resíduos Do Ar , Características Adicionais: Uva/Uvb/Ajuste Comprimento Hastes , Material Lente: Policarbonato , Cor Armação: Amarela/Preta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477466 - Óleo Lubrificante Uso: Motores 2 Tempos , Tipo: Mineral , Classificação: Api Tc , Viscosidade: Cst 100ºc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Embalagem 500 Mililitro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483011 - Protetor Facial Material: Polipropileno , Cor: Transparente , Características Adicionais: Tipo Viseira, C/ Visor Fixo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479869 - Rebolo Abrasivo Tipo: Reto , Diâmetro Externo: 152 MM, Diâmetro Furo: 1 1/4 POL, Material Abrasivo: Óxido De Alumínio , Tamanho Grão: 80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468661 - Tesoura Poda Material Lâmina: Aço Carbono , Material Cabo: Alumínio , Características Adicionais: Empunhadura De Borracha , Formato: Bico De Gavião , Comprimento Cabo: 78 CM, Aplicação: Jardinagem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402257 - Peça / Acessório - Motoserra Tipo: Vela De Ignição , Aplicação: Motosserra Stihl , Referência 2: 00004007000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5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609368 - Alicate Amperímetro Material: Plástico , Tipo: Digital , Corrente: 1000a Ac/ 1000a Dc A, Voltagem: 1000v Dc/750v Ac V, Alimentação: 3 Pilhas Aaa De 1,5v , Voltagem Bateria: 1,5 V, Aplicação: Laboratório Didaticos , Características Adicionais: Com Display Lcd Colorido, Capacitância De 10 Nano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63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342367 - Alicate Bico Material: Aço Cromo Vanádio , Acabamento Superficial: Fosfatizado , Tipo: Chato E Longo , Tipo Cabo: Isolado 1.Ooo Volts , Comprimento: 6 1/4 POL, Aplicação: Equipamentos E Instações Elétricas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393442 - Alicate De Corte Material: Aço Cromo Vanádio , Tipo Corte: Lateral , Material Cabo: Plástico , Tipo Cabo: Isolado 1.Ooo Volts , Comprimento: 6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450110 - Alicate Descascar Fio Material: Aço , Comprimento: 112 MM, Acabamento: Revestimento Isolado , Características Adicionais: Cabo Utp/Ftp Cftv Rg58/Rg59/Rg62,Cabos Elétricos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445372 - Alicate Universal Material: Aço Cromo Vanádio , Material Cabo: Plástico , Tipo Cabo: Isolado 1.Ooo Volts , Tipo Corte: Lateral , Comprimento: 8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425177 - Barramento Cobre Tipo: Bifásic0 , Uso: Disjuntor Din , Aplicação: Instalação Elétrica , Comprimento: 1.000 MM, Corrente Nominal: 80 A, Tipo Construção: 57 Módulos (1016mm)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471956 - Cabo Elétrico Flexível Tensão Isolamento: 750 V, Tipo: Anti-Chama , Aplicação: Instalação Elétrica , Cor Da Cobertura: Preta , Seção Nominal: 1,5 MM2, Material Do Condutor: Cobre , Material Cobertura: Pvc Anti-Chama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Rolo 100 Metro</w:t>
            </w:r>
          </w:p>
        </w:tc>
      </w:tr>
      <w:tr w:rsidR="002D77A0" w:rsidRPr="002D77A0" w:rsidTr="002D77A0">
        <w:trPr>
          <w:trHeight w:val="18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458457 - Cabo Elétrico Isolado Material Condutor: Cobre Nu , Têmpera Condutor: Mole , Seção Nominal: 2,5 MM2, Tensão Isolamento: 0,6/1 KV, Cor Do Isolamento: Vermelha , Características Adicionais: Extra Flexível Isolação De Hepr 90ºc , Aplicação: Instalações Elétricas , Normas Técnicas: Nbr 5410, Nbr 7286 E Nbr Nm 280 , Quantidade Condutores: 1 , Classe De Encordoamento: 5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Rolo 100 Metro</w:t>
            </w:r>
          </w:p>
        </w:tc>
      </w:tr>
      <w:tr w:rsidR="002D77A0" w:rsidRPr="002D77A0" w:rsidTr="002D77A0">
        <w:trPr>
          <w:trHeight w:val="15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70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601951 - Cabo Elétrico Flexível Tensão Isolamento: 450/750 V, Tipo: Silflex Pp 500v , Aplicação: Manutenção Elétrica , Seção Nominal: 4 MM2, Material Do Condutor: Cobre , Material Isolamento: Composto Termoplastico Polivinilico Tipo Pcv/D , Classe Encordoamento: 5 , Quantidade Condutores: 4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Rolo 100 Metro</w:t>
            </w:r>
          </w:p>
        </w:tc>
      </w:tr>
      <w:tr w:rsidR="002D77A0" w:rsidRPr="002D77A0" w:rsidTr="002D77A0">
        <w:trPr>
          <w:trHeight w:val="18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71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458485 - Cabo Elétrico Isolado Material Condutor: Cobre Nu , Têmpera Condutor: Mole , Seção Nominal: 6 MM2, Tensão Isolamento: 0,6/1 KV, Cor Do Isolamento: Preta , Características Adicionais: Extra Flexível Isolação De Hepr 90ºc , Aplicação: Instalações </w:t>
            </w: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Elétricas , Normas Técnicas: Nbr 5410, Nbr 7286 E Nbr Nm 280 , Quantidade Condutores: 1 , Classe De Encordoamento: 5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Rolo 100 Metro</w:t>
            </w:r>
          </w:p>
        </w:tc>
      </w:tr>
      <w:tr w:rsidR="002D77A0" w:rsidRPr="002D77A0" w:rsidTr="002D77A0">
        <w:trPr>
          <w:trHeight w:val="18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72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458476 - Cabo Elétrico Isolado Material Condutor: Cobre Nu , Têmpera Condutor: Mole , Seção Nominal: 10 MM2, Tensão Isolamento: 0,6/1 KV, Cor Do Isolamento: Vermelha , Características Adicionais: Extra Flexível Isolação De Hepr 90ºc , Aplicação: Instalações Elétricas , Normas Técnicas: Nbr 5410, Nbr 7286 E Nbr Nm 280 , Quantidade Condutores: 1 , Classe De Encordoamento: 5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Rolo 100 Metro</w:t>
            </w:r>
          </w:p>
        </w:tc>
      </w:tr>
      <w:tr w:rsidR="002D77A0" w:rsidRPr="002D77A0" w:rsidTr="002D77A0">
        <w:trPr>
          <w:trHeight w:val="18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73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458473 - Cabo Elétrico Isolado Material Condutor: Cobre Nu , Têmpera Condutor: Mole , Seção Nominal: 10 MM2, Tensão Isolamento: 0,6/1 KV, Cor Do Isolamento: Preta , Características Adicionais: Extra Flexível Isolação De Hepr 90ºc , Aplicação: Instalações Elétricas , Normas Técnicas: Nbr 5410, Nbr 7286 E Nbr Nm 280 , Quantidade Condutores: 1 , Classe De Encordoamento: 5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Rolo 100 Metro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74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366013 - Quadro Distribuição Quantidade Fases: 1 , Barramento: Barramento Em Cobre , Quantidade Circuitos: 4 , Cor: Branca , Características Adicionais: Com Tampa Em Acrílico , Tipo: Sobrepor , Material: Pvc Rígido , Fixação: Trilho Dim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75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460764 - Canaleta Material: Pvc - Cloreto De Polivinila , Cor: Branca , Características Adicionais: Com Divisória / Com Adesivo Dupla Face , Aplicação: Instalação Elétrica , Dimensões: 20x12x2000 (Lxaxc) MM, Uso: Sistema "X"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Peça 2 Metro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76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471779 - Chave De Teste Elétrico Material Haste: Plástico , Comprimento: 150 MM, Tipo Ponta: Metal , Material Cabo: Plástico , Aplicação: Identificação De Fase Em Condutores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77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398718 - Conduite Flexivel / Eletroduto Metalico Flexivel Tipo: Flexível , Características Adicionais: Extrudado Não Propagante De Chama , Material: Fita De Aço , Diâmetro Nominal: 2 POL, Revestimento: Pvc , Tratamento Superficial: Galvanizado Eletrolítico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Metro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78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421691 - Disjuntor Baixa Tensão Funcionamento: Termomagnético , Corrente Nominal: 10 A, Tipo: Dr , Número De Fases: Bifásico , Sensibilidade: 30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79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395464 - Disjuntor Baixa Tensão Funcionamento: Termomagnético , Corrente Nominal: 20 A, Características Adicionais: Similar A Siemens , Número De Fases: Bifásico , Curva De Disparo: B , Aplicação: Sistema De Ar Condicionado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80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452699 - Disjuntor Baixa Tensão Funcionamento: Termomagnético , Corrente Nominal: 32 A, Tipo: Easy9 , Número De Fases: Bifásico , Curva De Disparo: B , Aplicação: Instalações Elétricas , Padrão: Din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81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395369 - Disjuntor Baixa Tensão Funcionamento: Termomagnético , Corrente Nominal: 40 A, Características Adicionais: Similar A Siemens , Número De Fases: Bifásico , Curva De Disparo: B , Aplicação: Sistema De Ar Condicionado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82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337887 - Disjuntor Baixa Tensão Corrente Nominal: 50 A, Número De Fases: Bifásico , Referência: Sistema N , Curva De Disparo: 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83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404123 - Disjuntor Baixa Tensão Funcionamento: Termomagnético , Corrente Nominal: 100 A, Tensão Nominal: 220 V, Número De Fases: Bifásico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84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452698 - Disjuntor Baixa Tensão Funcionamento: Termomagnético , Corrente Nominal: 32 A, Tipo: Easy9 , Número De Fases: Monofásico , Curva De Disparo: B , Aplicação: Instalações Elétricas , Padrão: Din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85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368567 - Disjuntor Baixa Tensão Corrente Nominal: 10 A, Número De Fases: Monofásico , Referência: Sistema N , Curva De Disparo: C , Aplicação: Proteção Quadro Elétrico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86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484195 - Disjuntor Baixa Tensão Funcionamento: Termomagnético , Tensão Máxima Operação: 127/220 V, Corrente Nominal: 20 A, Número De Fases: Monopolar , Curva De Disparo: C , Aplicação: Instalações Elétricas , Padrão: Din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87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452696 - Disjuntor Baixa Tensão Funcionamento: Termomagnético , Corrente Nominal: 50 A, Tipo: Easy9 , Número De Fases: Monofásico , Curva De Disparo: B , Aplicação: Instalações Elétricas , Padrão: Din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88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458347 - Disjuntor Baixa Tensão Funcionamento: Termomagnético , Corrente Nominal: 10 A, Freqüência Nominal: 50/60 HZ, Tensão Nominal: 415 V, Número De Fases: Trifásico , Curva De Disparo: C , Aplicação: Sistema De Ar Condicionado , Padrão: Din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89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384746 - Disjuntor Baixa Tensão Funcionamento: Termomagnético , Corrente Nominal: 20 A, Número De Fases: Trifásico , Referência: Siemens , Curva De Disparo: C , Aplicação: Sistema De Ar Condicionado , Padrão: Din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5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90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429047 - Disjuntor Baixa Tensão Funcionamento: Termomagnético , Modelo: Caixa Moldada X160 3p3d , Número Pólos: 3 , Tensão Máxima Operação: 220/440 V, Corrente Nominal: 40 A, Freqüência Nominal: 50/60 HZ, Capacidade Interrupção Simétrica: 18 KA, Número De Fases: Trifásico , Referência 1: Hda040l (Eletromar Hager)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91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386593 - Disjuntor Baixa Tensão Funcionamento: Termomagnético , Número Pólos: 3 , Corrente Nominal: 50 A, Número De Fases: Trifásico , Curva De Disparo: C , Fixação: Trilho Din , Referência 1: 5sx1 350-7 (Siemens)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5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92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448834 - Disjuntor Baixa Tensão Funcionamento: Termomagnético , Número Pólos: 3 , Corrente Nominal: 100 A, Capacidade Interrupção Simétrica: 25 KA, Tipo: Modular , Número De Fases: Trifásico , Dimensões: 157,5 X 104,5 X 106,5 MM, Fixação: Por Meio De Trilho Din 35 Mm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93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384746 - Disjuntor Baixa Tensão Funcionamento: Termomagnético , Corrente Nominal: 20 A, Número De Fases: Trifásico , Referência: Siemens , Curva De Disparo: C , Aplicação: Sistema De Ar Condicionado , Padrão: Din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94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604732 - Fita Isolante Elétrica Material Básico: Filme De Pvc Antichama , Cor: Preta , Comprimento: 20 M, Largura: 19 MM, Aplicação: Instalações Elétricas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Rolo 10 Metro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95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464018 - Fita Isolante Elétrica Material Básico: Filme De Pvc , Resistência À Tensão: Até 750 V, Cor: Preta , Classe Temperatura: 90 °C, Largura Nominal: 12 MM, Espessura Nominal: 0,18 MM, Comprimento Nominal: 20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Rolo 20 Metro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96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399545 - Conjunto Elétrico Componentes: Tomada 2p+T, Interruptor Paralelo E Placa 4x2 , Corrente Nominal: 20 A, Tensão Alimentação: 250 V, Normas Técnicas: Padrão Abnt Nbr 14136:2002 , Aplicação: Material De Construção E Reparo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97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485952 - Tomada Tipo: 2 P + T Tomada E Interruptor , Formato Contato: Universal , Corrente Nominal: 10 A, Tensão Nominal: 250 V, Características Adicionais: Com 1 Interruptor </w:t>
            </w: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Simples , Normas Técnicas: Nbr 6.147/80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25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98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460995 - Tomada Modelo: Simples , Tipo: Módulo , Formato Contato: 2p + T , Cor Corpo: Branca , Corrente Nominal: 10 A, Tensão Nominal: 250 V, Aplicação: Condulete Instalação Elétrica , Material: Pvc - Cloreto De Polivinila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99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485952 - Tomada Tipo: 2 P + T Tomada E Interruptor , Formato Contato: Universal , Corrente Nominal: 10 A, Tensão Nominal: 250 V, Características Adicionais: Com 1 Interruptor Simples , Normas Técnicas: Nbr 6.147/80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5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456105 - Interruptor Tipo: Paralelo_(Three-Way) , Quantidade Seções: 1 UN, Aplicação: Instalações Elétricas , Tipo Acionamento: Botão On/Off , Acabamento: Sem Placa E Parafuso , Posição Relativa: Embutir , Tensão Nominal: 250 V, Corrente Nominal: 10 A, Material: Termoplástico Auto-Extinguível , Formato: Retangular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8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607971 - Jogo Chaves Fenda Material Haste: Aço Cromo Vanádio , Tipo Ponta: Fenda E Philips , Aplicação: Manutenção Equipamentos Eletrônicos , Material Cabo: Plástico Resistente , Tipo Cabo: Isolado , Quantidade Peças: 5 UN, Características Adicionais: Isolação De 1000v Ca , Bitola Ponta Fenda: 02 = (1/8x3, 3/16x4) POL, Bitola Ponta Philips: 03 = (3/16x4, 1/4x6, 1/8x6)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Jogo </w:t>
            </w:r>
          </w:p>
        </w:tc>
      </w:tr>
      <w:tr w:rsidR="002D77A0" w:rsidRPr="002D77A0" w:rsidTr="002D77A0">
        <w:trPr>
          <w:trHeight w:val="18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467899 - Jogo Chave Material: Aço Cromo Vanádio , Tipo: Philips , Quantidade Peças: 38 , Aplicação: Informática , Componentes: Contendo Jogo Bits / Ponteiras Sextavadas 1/4 Pol. , Material Cabo: Polipropileno , Tratamento Superficial Ponta: Magnetizada , Características Adicionais: Estojo Com 38 Peças , Acabamento Superficial: Cromado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Jogo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452431 - Lâmpada Led Tensão Nominal: Bivolt , Potência Nominal: 20 W, Tipo Base: G13 , Tipo Bulbo: T5 , Formato: Tubular T5 , Comprimento: 1.150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468579 - Lâmpada Led Modelo: Led , Tensão Nominal: Bivolt , Potência Nominal: 20 W, Tipo Base: G13 , Cor: Branca , Comprimento: 1200 MM, Frequência Nominal: 60 H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105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603833 - Lâmpada Led Modelo: Led , Potência Nominal: 50 W, Características Adicionais: Dimensão: 10 A 25mm, Material:Liga De Alumínio , Cor: Branca Fria , Aplicação: Refletor Led Branco Frio , Temperatura De Cor: 6000 A 6500 K, Tipo: Chip De Reposição Led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8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603537 - Multímetro Tensão Ac: 600/1000 V, Corrente Dc: 200/60/600/1000 A, Corrente Ac: 60/600/1000 A, Resistência: 600/6k/60k/600k/6m/60 MOHM, Características Adicionais: Display Lcd 3.3/4 Dígitos, 6000 Contagens , Tensão Dc: 600/1000 V, Tipo: Digital , Sensibilidade: 20 Mohms, Ac/Dc , Capacidade: 1000 V , Funcionamento: 2 Baterias 1,5v (Aaa) , Dimensões: 190 X 70 X 30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452310 - Parafuso Auto-Atarraxante Material: Aço Carbono , Tratamento Superficial: Bicromatizado , Tipo Cabeça: Chata , Tipo Fenda: Phillips , Diâmetro Corpo: 4,5 MM, Comprimento: 30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Caixa 100 Unidades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446459 - Plafonier Material Corpo: Pvc , Formato: Redondo , Cor: Preta , Características Adicionais: Duplo Com Soquetes De Porcelana, Base E-27.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8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603643 - Quadro Distribuição Quantidade Fases: 3 , Barramento: Cobre Estanhado , Quantidade Circuitos: 36 , Cor: Cinza , Revestimento: Pintura Eletrostática , Aplicação: Instalação Elétrica , Material: Chapa De Aço , Normas Técnicas: Nbr-Iec 61.439-1-2 , Acessórios: Dispositivo Dr , Fixação: Sobrepor , Grau Proteção: Ip 54 , Capacidade Nominal: 50 KV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5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292325 - Quadro Distribuição Barramento: Transversal , Quantidade Circuitos: 18 , Características Adicionais: Para Disjuntores Din, 250 A , Aplicação: Proteção Circuito Elétrico , Tipo: Sobrepor , Material: Resina Termoplástica , Normas Técnicas: Din Ou Ul , Acessórios: Trilhos E Placas Para Regulagem De Disjuntores,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460054 - Refletor Material Corpo: Alumínio , Tipo Lâmpada: Led , Potência Lâmpada: 30 W, Tensão Alimentação: 110/220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5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470259 - Refletor Material Corpo: Alumínio Injetado , Aplicação: Sistema De Iluminação , Tipo Lâmpada: Led , Potência Lâmpada: 100 W, Tensão Alimentação: Bivolt , Grau Proteção: Ip65 (Tabela Ingress Protection) , Características Adicionais: Haste Direcionável , </w:t>
            </w: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 xml:space="preserve">Fluxo Luminoso: 8.000 LM, Temperatura De Cor: 6.500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15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5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607945 - Refletor Material Corpo: Alumínio , Formato: Retangular , Tipo: Rgb Colorido , Aplicação: Sistema De Iluminação , Tipo Lâmpada: Led , Potência Lâmpada: 200 W, Tensão Alimentação: Bivolt , Grau Proteção: Ip-66 , Características Adicionais: Com Controle Remoto , Ângulo De Abertura Da Lente: 120°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5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605716 - Refletor Material Corpo: Alumínio , Formato: Retangular , Tipo: Rgb Colorido , Aplicação: Sistema De Iluminação , Tipo Lâmpada: Led , Potência Lâmpada: 400 W, Tensão Alimentação: Bivolt , Grau Proteção: Ip-66 , Características Adicionais: Com Controle Remoto , Ângulo De Abertura Da Lente: 120°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397718 - Terminal Elétrico Material: Latão Estanhado , Tipo: Fêmea E Pré-Isolado , Referência Fabricante: F-1038-1 (Axt) , Material Isolamento: Pvc , Seção Nominal Condutor: 1 A 2,5 MM2, Cor Da Isolação: Azul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418878 - Terminal Elétrico Material: Cobre Eletrolítico , Tipo: Isolado , Revestimento: Estanhado , Fixação: Por Compressão , Lingueta: Garfo , Material Isolamento: Pvc , Seção Nominal Condutor: 2,5 MM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429683 - Terminal Cabo Material: Cobre Estanhado , Tipo: Ilhós Pré-Isolado , Cor: Amarela , Seção Nominal Condutor: 6 MM2, Lingueta: Tubular , Referência Fabricante: Intelli Ti-6-12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426953 - Terminal Cabo Material: Cobre Estanhado , Tipo: Pressão Reforçado , Seção Nominal Condutor: 10 MM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600297 - Terminal Elétrico Material: Cobre , Aplicação: Instalações Elétricas , Fixação: Por Compressão , Seção Nominal Condutor: 10 MM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7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120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485952 - Tomada Tipo: 2 P + T Tomada E Interruptor , Formato Contato: Universal , Corrente Nominal: 10 A, Tensão Nominal: 250 V, Características Adicionais: Com 1 Interruptor Simples , Normas Técnicas: Nbr 6.147/80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121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485952 - Tomada Tipo: 2 P + T Tomada E Interruptor , Formato Contato: Universal , Corrente Nominal: 10 A, Tensão Nominal: 250 V, Características Adicionais: Com 1 Interruptor Simples , Normas Técnicas: Nbr 6.147/80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5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122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460999 - Tomada Modelo: Dupla , Formato Contato: 2p + T , Cor Corpo: Branca , Corrente Nominal: 20 A, Tensão Nominal: 250 V, Características Adicionais: Completa(Caixa, Espelho E Tomada) , Aplicação: Condulete Instalação Elétrica , Material: Pvc - Cloreto De Polivinila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123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485952 - Tomada Tipo: 2 P + T Tomada E Interruptor , Formato Contato: Universal , Corrente Nominal: 10 A, Tensão Nominal: 250 V, Características Adicionais: Com 1 Interruptor Simples , Normas Técnicas: Nbr 6.147/80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124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485952 - Tomada Tipo: 2 P + T Tomada E Interruptor , Formato Contato: Universal , Corrente Nominal: 10 A, Tensão Nominal: 250 V, Características Adicionais: Com 1 Interruptor Simples , Normas Técnicas: Nbr 6.147/80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125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610234 - Arame Material: Metal , Tratamento Superficial: Zincado , Bitola: 2,1 MM, Características Adicionais: Carga Mínima De Ruptura: 500 Kgf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Rolo 250 m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126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452807 - Arame Material: Aço , Tratamento Superficial: Recozido , Bitola: 1,24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Quilograma </w:t>
            </w:r>
          </w:p>
        </w:tc>
      </w:tr>
      <w:tr w:rsidR="002D77A0" w:rsidRPr="002D77A0" w:rsidTr="002D77A0">
        <w:trPr>
          <w:trHeight w:val="3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127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216954 - Areia Tipo: Lavada , Granulometria: Média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80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Metro Cúbico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128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441237 - Argamassa Composição: Cimento, Calcário E Aditivos , Cor: Branca , Características Adicionais: Colante De Uso Interno , Tipo: Ac 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Saco 20 Quilograma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129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315173 - Argamassa Composição: Cimento, Agregados Minerais E Aditivos , Aplicação: Assentamento De Cerâmica Em Paredes E Piso , Características Adicionais: Colante De Uso Externo , Apresentação: Pó , Tipo: Ac Iii , Normas Técnicas: Nbr 14081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Saco 20 Quilograma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130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602767 - Brita Material: Pedra Moída , Tamanho: Brita 0 , Aplicação: Jardim Residencial/Público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80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Metro Cúbico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131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342279 - Broxa Pintura Material Base: Polipropileno Reciclado , Material Cerdas: Pet Bicolor , Formato: Retangular , Aplicação: Pintura E Caiação , Comprimento: 180 MM, Largura: 80 MM, Características Adicionais: Cabo Anatômico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132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329857 - Cal Hidratada Material: Hidróxido De Cálcio , Aspecto Físico: Pó , Cor: Creme , Aplicação: Construção Civil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Saco 20 Quilograma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133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602047 - Cavadeira Articulada Material: Aço Sae 1042. , Cabo: Madeira , Comprimento Do Cabo: 150cm CM, Comprimento Das Garras: 28 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134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483249 - Cavadeira Tipo Alavanca Material: Aço Carbono , Material Cabo: Madeira , Largura: 105 MM, Altura: 250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3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135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238764 - Cimento Portland Material: Clinker , Tipo: Cp Iii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150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Saco 50 Quilograma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136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483243 - Colher Pedreiro Material: Aço Temperado E Revenido , Tamanho: 9 POL, Material Cabo: Madeira Nobre , Características Adicionais: Haste E Lâmina Inteiriça, Triangular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137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483243 - Colher Pedreiro Material: Aço Temperado E Revenido , Tamanho: 12 POL, Material Cabo: Madeira Nobre , Características Adicionais: Haste E Lâmina Inteiriça, Triangular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138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441609 - Colher Pedreiro Material: Aço Carbono , Tamanho: 8 POL, Material Cabo: Madeira Envernizada , Características Adicionais: Reta - Inteiriça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139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423357 - Colher Pedreiro Material: Aço Carbono , Tamanho: 10 POL, Material Cabo: Madeira , Características Adicionais: Canto Arredondado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9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140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485348 - Desempenadeira Manual Material: Madeira , Comprimento: 25 CM, Largura: 16 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9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141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448856 - Desempenadeira Manual Material: Aço , Comprimento: 29 CM, Largura: 12 CM, Aplicação: Serviços De Obras , Características Adicionais: Lisa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142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468646 - Desempenadeira Manual Material: Madeira , Comprimento: 25 CM, Largura: 15 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143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438645 - Enxada Material: Aço Carbono , Largura: 296 MM, Material Cabo: Madeira , Comprimento Cabo: 150 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144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343113 - Espaçador Material: Plástico Rígido , Largura: 2 MM, Aplicação: Revestimento Cerâmico , Tipo: Fixo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Pacote 50 Unidade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145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293625 - Espaçador Material: Plástico Rígido , Largura: 3 MM, Aplicação: Revestimento Cerâmico , Tipo: Fixo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Pacote 50 Unidade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146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373752 - Espaçador Material: Pvc , Largura: 4 MM, Aplicação: Revestimento Cerâmico , Tipo: Fixo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Pacote 50 Unidade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147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293624 - Espaçador Material: Plástico Rígido , Largura: 5 MM, Aplicação: Revestimento Cerâmico , Tipo: Fixo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Pacote 50 Unidade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148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447020 - Formão Material Corpo: Cromo Vanádio , Material Cabo: Madeira , Bitola: 3/8, 1/2, 5/8 E 3/4 POL, Aplicação: Carpintaria , Características Adicionais: Jogo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149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604050 - Impermeabilizante Composição Básica: Silicone , Aplicação: Construção Civil, Concreto E Lajes , Cor: Branca , Tipo: Dispersão Acrílica , Características Adicionais: Com Bico Aplicador , Aspecto Físico: Líquido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Lata 18 Litro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150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607236 - Jogo Chave Material: Aço Vanádio , Tipo: Jogo De Chave Fenda, Philips E Alicates. , Quantidade Peças: 13 , Características Adicionais: Haste Isolada Para Carga De 1000v , Acessórios: Estojo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Jogo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151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416250 - Lâmina Serra Manual Material: Aço Flexível , Quantidade Dentes: 18 Dentes Por Polegada , Largura: 12 MM, Comprimento: 300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152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311040 - Arco Serra Lâmina Serra: Standard 12 Polegadas , Material Cabo: Polipropileno , Tratamento Superficial: Niquelado , Tamanho: 12 POL, Tipo: Regulável , Características Adicionais: Profundidade De Corte De 90 Mm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153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448861 - Linha Náilon Material: Náilon , Comprimento: 100 M, Espessura: 0,80 MM, Cor: Branca , Transmitância: Transparente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154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455724 - Mangueira Jardim Material: Polietileno , Diâmetro: 1 POL, Espessura: 0,20 MM, Comprimento: 100 M, Características Adicionais: Microperfurada Laser/Alcance 2,5m/Altura Jato 2,0m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Rolo 25 Metro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155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377500 - Marreta Material: Aço Carbono Forjado E Temperado , Material Cabo: Madeira , Peso: 1 KG, Tipo: Oitavado , Acabamento Superficial: Pintura Eletrostática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156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366119 - Marreta Material: Aço Forjado E Temperado , Material Cabo: Madeira , Peso: 10 KG, Tipo: Oitavado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157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359975 - Martelo Material: Aço Vanádio - 31crv3 , Material Cabo: Fibra , Peso: 305 G, Tipo: Bola , Tamanho: 300 MM, Acabamento Corpo: Cabeça Forjada E Fosfotizada , Características Adicionais: Extremidades Lixadas E Tratadas Termicamente, Cabo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158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466175 - Martelo Material: Aço Carbono , Material Cabo: Madeira , Tipo: Unha , Tamanho: 34 MM, Características Adicionais: Cabo Madeira, Invernizado Fixação Resina Epóxi.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159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440848 - Masseira Para Argamassa Material: Pvc , Comprimento: 700 MM, Largura: 500 MM, Altura: 200 MM, Aplicação: Mistura Material Construção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24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160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308793 - Multímetro Tensão Ac: 10 A 1.000 V, Corrente Dc: 0,5 Ma A 10 A, Resistência: 0,2 Ohm A 200 MOHM, Características Adicionais: Teste Bateria, Continuidade, Diodo E Transistor , Tensão Dc: 0,1 A 1000 V, Tipo: Analógico E Portátil , Sensibilidade: 20 Kohm/V (Dc) E 9 Kohm/V (Ac) , Temperatura: 0 A 40 °C, Precisão: 0,1v+/-5%Fs E 0,5v-1.000v+/-3%Fs(Dc) E +/- 4%(Ac) , Tipo Suspensão: Galvanômetro Mancal , Funcionamento: 2 Baterias 1,5v (Aa) , Dimensões: 150 X 100 X 38 MM, Peso: 300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161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217692 - Nível Bolha Material Corpo: Alumínio , Tipo Bolha: Retificada , Comprimento: 500 MM, Quantidade Posição Bolha: 1 De Prumo/1 De Nível , Características Adicionais: Com Raio Laser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162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457334 - Nível Bolha Material Corpo: Alumínio , Tipo Bolha: Torpedo , Comprimento: 230 MM, Quantidade Posição Bolha: 1 Bolha Transversal, 1 A 90° E 1 A 45° , Características Adicionais: Base Magnética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163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470913 - Pá Material Cabo: Madeira , Aplicação: Construção Civil , Material: Aço Carbono , Formato: Quadrada , Tamanho: 330 X 275 MM, Comprimento Cabo: 0,74 M, Características Adicionais: Cabo Madeira Em Y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164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483248 - Pá Material Cabo: Madeira , Aplicação: Construção Civil , Material: Aço , Formato: De Bico , Tamanho: 300 MM, Comprimento Cabo: 1,30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165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293092 - Ponteiro Material: Aço , Comprimento: 10 POL, Diâmetro: 3/4 POL, Aplicação: Serviços Gerais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166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329304 - Ponteiro Material: Aço , Comprimento: 12 POL, Diâmetro: 3/4 POL, Aplicação: Serviços Gerais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167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333251 - Prego Com Cabeça Material: Aço Carbono , Tipo Cabeça: Liso , Tipo Ponta: Comum , Bitola: 15 X 15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Pacote 1 Quilograma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168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609322 - Prego Com Cabeça Material: Aço , Tipo Cabeça: Chata , Tipo Ponta: Comum , Acabamento Superficial: Galvanizado , Bitola: 17 X 21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Pacote 1 Quilograma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169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330576 - Prego Com Cabeça Material: Ferro Comum , Tipo Cabeça: Chata , Tipo Corpo: Liso , Acabamento Superficial: Polido , Bitola: 15 X 15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Pacote 1 Quilograma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170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214385 - Prego Com Cabeça Material: Arame Para Prego , Tipo Cabeça: Cônica Axadrezada , Tipo Corpo: Liso , Tipo Ponta: Diamante , Acabamento Superficial: Polido , Bitola: 17 X 27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16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Pacote 1 Quilograma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171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265470 - Prumo Material: Latão , Características Adicionais: Corda De Algodão , Aplicação: Verificação Prumo De Parede , Peso: 400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172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459435 - Esquadro Tipo: Combinado , Material Régua: Aço , Material Cabo: Alumínio , Comprimento Régua: 300 MM, Tipo Graduação: Dupla , Tipo Sistema Medição: Decimal , Escala Graduação: 1 Mm , Aplicação: Marcenaria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3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173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373514 - Régua Pedreiro Material: Alumínio , Comprimento: 3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174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444385 - Revestimento Cerâmico Classe Abrasão: Pei 5 , Cor: Cinza Claro , Comprimento: 45 CM, Largura: 45 CM, Características Adicionais: Antiderrapante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Metro Quadrado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175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610902 - Revestimento Piso Material: Cerâmica , Aplicação: Pisos Em Geral , Largura: 60 CM, Comprimento: 60 CM, Tipo: Retificado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Metro Quadrado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176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483565 - Revestimento Piso Material: Porcelanato , Aplicação: Pisos Em Geral , Largura: 45 CM, Comprimento: 45 CM, Cor Básica: Bege , Características Adicionais: Borda Reta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Metro Quadrado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177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607337 - Talhadeira Material: Aço Temperado De Alta Resistência , Tipo: Encaixe: Sds , Comprimento Total: 250 MM, Comprimento Ponta: 40 MM, Aplicação: Martelete Bosch, Makita, Similar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178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382067 - Tijolo Material: Barro Cozido , Tipo: Furado , Comprimento: 19 CM, Largura: 19 CM, Espessura: 9 CM, Quantidade Furos: 8 UN, Aplicação: Construção Civil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3.000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179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393216 - Trena Material: Aço , Largura Lâmina: 19 MM, Comprimento: 5 M, Revestimento: Borracha , Características Adicionais: Enrolamento Automático Com Trava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8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180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465526 - Alizar De Madeira Material: Em Pvc Wood - 5/5 , Formato: Liso , Aplicação: Portal (0,80 X 2,10) M , Largura: 5 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Jogo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181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250739 - Bucha Fixação Tipo: Grampo , Comprimento: 3 CM, Tamanho: 6 , Aplicação: Fio De Telefone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500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182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394750 - Bucha Parafuso Material: Poliamida , Tamanho: Fu10 , Características Adicionais: Com Parafuso Chipboard 6,0x80, Cabeça Chata, Refer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500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3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183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380265 - Bucha Parafuso Material: Plástico , Tamanho: S-12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500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184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601835 - Caibro Tipo Madeira: Cupiúba. , Largura: 5 CM, Espessura: 5 CM, Características </w:t>
            </w: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Adicionais: Aparelhada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60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Peça 6 Metro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185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356763 - Cola Composição: Borracha Sintética, Resina Fenólica E Solventes Or , Cor: Branca , Aplicação: Madeira, Couro, Borracha E Plástico , Tipo: Líquida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Bisnaga 90 gramas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186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335089 - Cumeeira Material: Fibrocimento , Tipo: Canaleta , Comprimento: 1,05 M, Espessura: 6 MM, Largura: 0,90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187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606196 - Estilete Tipo: Profissional , Espessura: 10,5 MM, Material Corpo: Emborrachado , Comprimento: 150 MM, Características Adicionais: Com Trava Giratória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188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249756 - Formão Material Corpo: Cromo Vanádio , Material Cabo: Madeira , Bitola: 1 1/4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189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249755 - Formão Material Corpo: Cromo Vanádio , Material Cabo: Madeira , Bitola: 1 1/2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190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249752 - Formão Material Corpo: Cromo Vanádio , Material Cabo: Madeira , Bitola: 3/4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191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249749 - Formão Material Corpo: Cromo Vanádio , Material Cabo: Madeira , Bitola: 3/8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192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440457 - Forro Teto Material: Pvc , Comprimento: 6.000 MM, Largura: 100 MM, Espessura: 8 MM, Tipo: Emenda , Cor: Branca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Metro Quadrado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193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600873 - Conjunto Broca Material: Aço Rápido , Aplicação: Metal , Componentes: 1,5/2/2,5/3/3,20/3,5/4/4,5/4,8/5/5,5/6/6,5mm Ti , Normas Técnicas: Din 338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194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601252 - Conjunto Broca Material: Aço Rápido , Aplicação: Metal , Componentes: 25 Peças: 1, 1,5, 2, 2,5, 3, 3,5, 4, 4,5, 5, 5,5, , Tipo: Bits/Brocas , Características Adicionais: Com Estojo Metálico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195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600873 - Conjunto Broca Material: Aço Rápido , Aplicação: Metal , Componentes: 1,5/2/2,5/3/3,20/3,5/4/4,5/4,8/5/5,5/6/6,5mm Ti , Normas Técnicas: Din 338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196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475527 - Serra Copo Material: Aço Rápido Bimetal , Diâmetro: 30, 35, 45, 56, 65 MM, Características Adicionais: Suporte Fixação Completo, Brocas Piloto E Extensão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Jogo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197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604137 - Lixa Material: Óxido Alumínio , Tipo: Lixa Pano , Apresentação: Rolo , Tipo Grão: 100 , Comprimento: 720 CM, Largura: 150 MM, Tipo Costado: Pano , Aplicação: Marcenaria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700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198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611027 - Parafuso Material: Aço , Tipo: Auto Brocante , Comprimento: 3/4 POL, Diâmetro: 5,50 MM, Características Adicionais: Com Arruela, Sextavado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Caixa com 50 Unidades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199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443261 - Parafuso Material: Bicromatizado , Tipo: Cabeça Chata , Comprimento: 16 MM, Diâmetro: 3,5 MM, Características Adicionais: Fenda Philips , Aplicação: Madeira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Caixa 500 Unidade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457731 - Parafuso Material: Latão , Tipo: Cabeça Redonda Com Fenda , Comprimento: 16 MM, Diâmetro: 4 MM, Tipo Rosca: Soberba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Caixa 500 Unidade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340698 - Parafuso Fixação Telhado Material: Aço Carbono , Comprimento: 110 MM, Diâmetro: 5/16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368937 - Parafuso Fixação Telhado Material: Aço Carbono , Comprimento: 110 MM, Diâmetro: 5/16 POL, Características Adicionais: Arruela Metal E Arruela Borracha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465516 - Porta Tipo: Lisa , Acabamento Superficial: Laminado Melamínico , Largura: 0,60 M, Altura: 2,10 M, Espessura: 3 CM, Características Adicionais: Semi-Oca , Material: Madeira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465518 - Porta Tipo: Lisa , Acabamento Superficial: Laminado Melamínico , Largura: 0,70 M, Altura: 2,10 M, Espessura: 3 CM, Características Adicionais: Semi-Oca , Material: Madeira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465518 - Porta Tipo: Lisa , Acabamento Superficial: Laminado Melamínico , Largura: 0,70 M, Altura: 2,10 M, Espessura: 3 CM, Características Adicionais: Semi-Oca , Material: Madeira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444830 - Madeira Construção Tipo Madeira: Pinus , Formato: Sarrafo , Largura: 5 CM, Espessura: 2,50 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Metro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446792 - Serra Copo Material: Diamantada , Diâmetro: 75 MM, Características Adicionais: Haste 3/8 Pol Com 150mm/Guia Para Centralizar Furo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602585 - Madeira Construção Tipo Madeira: Pinus , Formato: Tábua , Comprimento: 300 Cm M, Largura: 30 CM, Espessura: 2 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331062 - Telha Material: Fibra De Vidro , Tipo: Ondulada , Comprimento: 2,44 M, Largura: 0,50 M, Cor: Incolor , Características Adicionais: Translúcida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70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336677 - Telha Material: Fibrocimento , Tipo: Ondulada , Comprimento: 2130 MM, Largura: 1100 MM, Espessura: 8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70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211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453732 - Selador / Fundo Preparador Aplicação: Superfície Alvenaria , Cor: Branca , Acabamento: Fosco , Método Aplicação: Rolo, Pincel, Pistola Ou Boneca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Galão 3,6 Litro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605920 - Conexão Hidráulica Tipo: Adaptador , Material: Pvc Rigido. , Tipo Fixação: Soldável E Roscável , Bitola Lado Soldável: 100 MM, Aplicação: Instalação Hidráulica , Normas Técnicas: Abnt Nbr 10351 E Abnt Nbr 9815 , Bitola Iii: 100 X 100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367503 - Conexão Hidráulica Tipo: Adaptador , Material: Pvc - Cloreto De Polivinila , Tipo Fixação: Soldável E Roscável , Bitola Lado Roscável: 2 1/2 POL, Bitola Lado Soldável: 75 MM, Aplicação: Instalações Prediais Água Fria , Características Adicionais: Flanges Livres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310145 - Conexão Hidráulica Tipo: Adaptador Com Flanges , Material: Pvc - Cloreto De Polivinila , Tipo Fixação: Soldável E Roscável , Bitola Lado Roscável: 1 POL, Bitola Lado Soldável: 25 MM, Aplicação: Instalações Prediais Água Fria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265182 - Conexão Hidráulica Tipo: Adaptador Com Flanges , Material: Pvc - Cloreto De Polivinila , Tipo Fixação: Soldável E Roscável , Bitola Lado Roscável: 1/2 POL, Bitola Lado Soldável: 20 MM, Aplicação: Instalação Hidráulica , Cor: Marrom , Normas Técnicas: Nbr 5.648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300194 - Conexão Hidráulica Tipo: Adaptador Com Flanges , Material: Pvc - Cloreto De Polivinila , Tipo Fixação: Roscável , Aplicação: Instalações Prediais Água Fria , Bitola: 40 Mm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243447 - Conexão Hidráulica Tipo: Adaptador Com Flanges , Material: Pvc - Cloreto De Polivinila , Tipo Fixação: Soldável E Roscável , Bitola Lado Roscável: 1 1/4 POL, Bitola Lado Soldável: 40 MM, Aplicação: Instalações Prediais Água Fria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369392 - Conexão Hidráulica Tipo: Tê , Material: Pvc - Cloreto De Polivinila , Tipo Fixação: Soldável E Roscável , Bitola Lado Roscável: 3/4 POL, Bitola Lado Soldável: 32 MM, Aplicação: Instalação Hidráulica , Características Adicionais: Com Bucha De Latão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469755 - Conexão Hidráulica Tipo I: Adaptador De Transição , Material: Ppr , Aplicação: Instalação Hidráulica , Cor: Verde , Características Adicionais 1: Macho E Fêmea / Com Inserto Metálico , Bitola I: 40 Mm X 1 1/4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220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274406 - Alicate Bomba D'Água Material: Aço Vanádio , Tratamento Superficial: Niquelado , Mordente Inferior: Curvo E Batente De Segurança , Ajuste: 6 Posições , Abertura Da Boca: 40 Mm MM, Características Adicionais: Ranhuras Usinadas E Isolamento No Cabo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221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468613 - Alicate De Pressão Material: Ferro , Mordente Inferior: Curvo , Abertura Da Boca: 28 MM, Características Adicionais: Cromo Venádio , Comprimento: 10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222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483211 - Conexão Hidráulica Tipo: Curva 90° , Material: Pvc - Cloreto De Polivinila , Tipo Fixação: Soldável , Aplicação: Instalações Prediais Água Fria , Cor: Marrom , Bitola I: 50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223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300196 - Conexão Hidráulica Tipo: Adaptador Com Flanges , Material: Pvc - Cloreto De Polivinila , Tipo Fixação: Roscável , Aplicação: Instalações Prediais Água Fria , Bitola: 32 Mm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224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310145 - Conexão Hidráulica Tipo: Adaptador Com Flanges , Material: Pvc - Cloreto De Polivinila , Tipo Fixação: Soldável E Roscável , Bitola Lado Roscável: 1 POL, Bitola Lado Soldável: 25 MM, Aplicação: Instalações Prediais Água Fria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225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463371 - Assento Vaso Sanitário Material: Polipropileno , Cor: Colorido , Características Adicionais: Almofadado/Ovalado/Infantil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226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470234 - Abraçadeira Material: Pvc - Cloreto De Polivinila , Cor: Cinza , Diâmetro Amarração: 3/4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227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380479 - Bucha Instalação Predial Água Fria Material: Pvc - Cloreto De Polivinila , Diâmetro Nominal: 32 X 20 MM, Características Adicionais: Redução Longa/Bolsa Soldável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228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354293 - Abraçadeira Material: Pvc - Cloreto De Polivinila , Tipo: "U" , Aplicação: Fixação Bucha E Parafuso Para Tubo Soldável , Características Adicionais: Com Travamento , Diâmetro Amarração: 20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229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300122 - Abraçadeira Material: Pvc - Cloreto De Polivinila , Tipo: "U" , Aplicação: Fixação Bucha E Parafuso Para Tubo Soldável , Travamento: Definitivo , Diâmetro Amarração: 25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Pacote 10 Unidades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230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242396 - Bucha Instalação Predial Água Fria Material: Pvc - Cloreto De Polivinila , Diâmetro Nominal: 60 X 25 MM, Tipo: Redução Longa , Tipo Extremidades: Bolsa Soldável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231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359398 - Bucha Redução Material: Aço Galvanizado , Bitola: 3/4 X 1/2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232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352525 - Bucha Redução Material: Ferro Maleável Galvanizado , Bitola: 1 1/2 X 3/4 POL, Características Adicionais: Rosca Bsp , Aplicação: Tubulação De Gás , Tipo Redução: 90° , Normas Técnicas: Nbr 6943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233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380480 - Bucha Instalação Predial Água Fria Material: Pvc - Cloreto De Polivinila , Diâmetro Nominal: 40 X 20 MM, Características Adicionais: Redução Longa/Bolsa Soldável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234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380914 - Bucha Instalação Predial Água Fria Material: Pvc - Cloreto De Polivinila , Diâmetro Nominal: 75 X 60 MM, Características Adicionais: Redução Curta/Bolsa Soldável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235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380480 - Bucha Instalação Predial Água Fria Material: Pvc - Cloreto De Polivinila , Diâmetro Nominal: 40 X 20 MM, Características Adicionais: Redução Longa/Bolsa Soldável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236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480852 - Caixa Descarga Material: Pvc , Cor: Branca , Altura: 354 MM, Largura: 320 MM, Profundidade: 153 MM, Capacidade: 9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11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237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409621 - Chave Ajustável Tipo: Grifo , Material: Aço Cromo Vanádio , Tamanho: 10 POL, Abertura: 1 3/8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238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602157 - Chave Ajustável Tipo: Inglesa , Material: Aço Cromo Vanádio , Tamanho: 12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239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386810 - Chave Ajustável Tipo: Grifo , Material: Aço , Tamanho: 14 POL, Acabamento Superficial: Cromado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386812 - Chave Ajustável Tipo: Grifo , Material: Aço , Tamanho: 18 POL, Acabamento Superficial: Cromado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443336 - Resistência Elétrica Uso: Chuveiro Elétrico , Aplicação: Maxi Ducha Lorenzeti , Características Adicionais: 3 Temperaturas , Tensão Nominal: 220 V, Potência Nominal: 5500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602596 - Conjunto Ferramentas Componentes: 38 Pecas , Aplicação: Ferramentas Para Computador , Características Adicionais: Maleta Termoplástica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280957 - Ralo Sifonado Material: Pvc - Cloreto De Polivinila , Tipo: Quadrado , Comprimento: 100 MM, Largura: 100 MM, Altura: 53 MM, Bitola: 40 MM, Características Adicionais: Com Grelha Plástica Pvc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600647 - Cuba Material: Cerâmica , Formato: Oval , Dimensões: 49 X 32,5 CM, Cor: Branca , Tipo: Embutir , Aplicação: Banheiro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245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483201 - Conexão Hidráulica Tipo: Curva 45° , Material: Pvc - Cloreto De Polivinila , Tipo Fixação: Soldável , Aplicação: Instalações Prediais Água Fria , Cor: Marrom , Bitola I: 20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483200 - Conexão Hidráulica Tipo: Curva 45° , Material: Pvc - Cloreto De Polivinila , Tipo Fixação: Soldável , Aplicação: Instalações Prediais Água Fria , Cor: Marrom , Bitola I: 25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483203 - Conexão Hidráulica Tipo: Curva 45° , Material: Pvc - Cloreto De Polivinila , Tipo Fixação: Soldável , Aplicação: Instalações Prediais Água Fria , Cor: Marrom , Bitola I: 32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374269 - Conexão Hidráulica Tipo: Curva 45° , Material: Pvc , Tipo Fixação: Soldável , Aplicação: Instalações Prediais Água Fria , Bitola: 40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469284 - Curva Eletroduto Angulação: 90° , Material: Pvc Rígido , Cor: Cinza , Aplicação: Instalação Elétrica , Características Adicionais: Para Conexão Com Tubo Eletroduto Condulete De 3/4 , Diâmetro Nominal: 1 POL, Tipo Fixação: Sobrepor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250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408740 - Curva Eletroduto Angulação: 90° , Material: Pvc Rígido , Cor: Preta , Referência: Tigre 33.05.164.8 , Diâmetro Nominal: 1 1/2 POL, Tipo Fixação: Rosqueada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251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458349 - Curva Eletroduto Angulação: 90° , Material: Pvc Anti-Chama , Cor: Vermelha , Aplicação: Instalação Elétrica , Características Adicionais: Para Conexão Com Tubo Eletroduto Condulete De 3/4 , Diâmetro Nominal: 3/4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252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483206 - Conexão Hidráulica Tipo: Curva 90° , Material: Pvc - Cloreto De Polivinila , Tipo Fixação: Soldável , Aplicação: Instalações Prediais Água Fria , Cor: Marrom , Bitola I: 20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253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469338 - Conexão Hidráulica Tipo: Curva 90° , Material: Ppr , Aplicação: Instalação Hidráulica , Cor: Verde , Características Adicionais 1: Fêmea , Bitola: 25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254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483204 - Conexão Hidráulica Tipo: Curva 90° , Material: Pvc - Cloreto De Polivinila , Tipo Fixação: Soldável , Aplicação: Instalações Prediais Água Fria , Cor: Marrom , Bitola I: 32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255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237363 - Conexão Hidráulica Tipo: Curva 90° , Material: Pvc - Cloreto De Polivinila , Tipo Fixação: Soldável , Aplicação: Instalações Prediais Água Fria , Bitola: 40 Mm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256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397063 - Engate Hidráulico Material: Pvc Flexível , Bitola: 1/2 POL, Comprimento: 30 CM, Aplicação: Instalações Prediais Água Fria , Características Adicionais: Com Niple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257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397067 - Engate Hidráulico Material: Pvc Flexível , Bitola: 1/2 POL, Comprimento: 40 CM, Aplicação: Instalações Prediais Água Fria , Características Adicionais: Com Niple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258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383541 - Engate Hidráulico Material: Aço Inoxidável , Bitola: 1/2 POL, Comprimento: 50 CM, Características Adicionais: Malha Trnçada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259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319589 - Fita Veda Rosca Material: Teflon , Comprimento: 50 M, Largura: 18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Rolo 50 Metro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260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480313 - Fita Veda Rosca Material: Ptfe , Comprimento: 10 M, Largura: 20 MM, Espessura: 0,7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Rolo 50 Metro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261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287222 - Conexão Hidráulica Tipo: Joelho 45° , Material: Pvc - Cloreto De Polivinila , Tipo Fixação: Roscável , Aplicação: Instalações Prediais Água Fria , Bitola: 1/2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262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469350 - Conexão Hidráulica Tipo: Joelho 45° , Material: Ppr , Aplicação: Instalação Hidráulica , Cor: Verde , Características Adicionais 1: Macho E Fêmea , Bitola: 20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263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469350 - Conexão Hidráulica Tipo: Joelho 45° , Material: Ppr , Aplicação: Instalação Hidráulica , Cor: Verde , Características Adicionais 1: Macho E Fêmea , Bitola: 20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264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469346 - Conexão Hidráulica Tipo: Joelho 45° , Material: Ppr , Aplicação: Instalação Hidráulica , Cor: Verde , Características Adicionais 1: Fêmea , Bitola: 25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265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469357 - Conexão Hidráulica Tipo: Joelho 45° , Material: Ppr , Aplicação: Instalação Hidráulica , Cor: Verde , Características Adicionais 1: Macho E Fêmea , Bitola: 32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266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469348 - Conexão Hidráulica Tipo: Joelho 45° , Material: Ppr , Aplicação: Instalação Hidráulica , Cor: Verde , Características Adicionais 1: Fêmea , Bitola: 40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267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370205 - Conexão Hidráulica Tipo: Joelho 90° , Material: Pvc , Tipo Fixação: Soldável , Aplicação: Instalações Prediais Água Fria , Bitola I: 1/2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268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413838 - Conexão Hidráulica Tipo: Joelho 90° , Material: Polipropileno , Tipo Fixação: Soldável , Bitola Lado Soldável: 25 MM, Cor: Verde , Normas Técnicas: Nbr 5648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269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243120 - Conexão Hidráulica Tipo: Joelho 90° , Material: Pvc - Cloreto De Polivinila , Tipo Fixação: Soldável E Roscável , Bitola Lado Roscável: 1 POL, Bitola Lado Soldável: 32 MM, Aplicação: Instalações Prediais Água Fria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270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469360 - Conexão Hidráulica Tipo: Joelho 90° , Material: Ppr , Aplicação: Instalação Hidráulica , Cor: Verde , Características Adicionais 1: Fêmea , Bitola: 40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271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469365 - Conexão Hidráulica Tipo: Joelho 90° , Material: Ppr , Aplicação: Instalação Hidráulica , Cor: Verde , Características Adicionais 1: Macho E Fêmea , Bitola: 25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272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243120 - Conexão Hidráulica Tipo: Joelho 90° , Material: Pvc - Cloreto De Polivinila , Tipo Fixação: Soldável E Roscável , Bitola Lado Roscável: 1 POL, Bitola Lado Soldável: 32 MM, Aplicação: Instalações Prediais Água Fria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273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374190 - Conexão Hidráulica Tipo: Joelho 90° , Material: Pvc - Cloreto De Polivinila , Tipo Fixação: Soldável E Roscável , Bitola Lado Roscável: 1/2 POL, Bitola Lado Soldável: 20 MM, Aplicação: Instalações Prediais Água Fria , Cor: Azul , Características Adicionais: Com Bucha De Latão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274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413838 - Conexão Hidráulica Tipo: Joelho 90° , Material: Polipropileno , Tipo Fixação: Soldável , Bitola Lado Soldável: 25 MM, Cor: Verde , Normas Técnicas: Nbr 5648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275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243120 - Conexão Hidráulica Tipo: Joelho 90° , Material: Pvc - Cloreto De Polivinila , Tipo Fixação: Soldável E Roscável , Bitola Lado Roscável: 1 POL, Bitola Lado Soldável: 32 MM, Aplicação: Instalações Prediais Água Fria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276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413838 - Conexão Hidráulica Tipo: Joelho 90° , Material: Polipropileno , Tipo Fixação: Soldável , Bitola Lado Soldável: 25 MM, Cor: Verde , Normas Técnicas: Nbr 5648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277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480223 - Conexão Hidráulica Tipo: Joelho 90° , Material: Pvc - Cloreto De Polivinila , Tipo Fixação: Roscável , Aplicação: Irrigação , Bitola: 1/2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278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255085 - Conexão Hidráulica Tipo: Joelho 90° , Material: Pvc - Cloreto De Polivinila , Tipo Fixação: Soldável E Roscável , Bitola Lado Roscável: 1/2 POL, Bitola Lado Soldável: 1/2 POL, Aplicação: Rede De Água Fria , Características Adicionais: Com Bucha De Latão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279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480223 - Conexão Hidráulica Tipo: Joelho 90° , Material: Pvc - Cloreto De Polivinila , Tipo Fixação: Roscável , Aplicação: Irrigação , Bitola: 1/2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280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255085 - Conexão Hidráulica Tipo: Joelho 90° , Material: Pvc - Cloreto De Polivinila , Tipo Fixação: Soldável E Roscável , Bitola Lado Roscável: 1/2 POL, Bitola Lado Soldável: 1/2 </w:t>
            </w: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POL, Aplicação: Rede De Água Fria , Características Adicionais: Com Bucha De Latão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281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253656 - Conexão Hidráulica Tipo: Joelho 90° , Material: Pvc - Cloreto De Polivinila , Tipo Fixação: Soldável E Roscável , Bitola Lado Roscável: 3/4 POL, Bitola Lado Soldável: 3/4 POL, Características Adicionais: Com Bucha De Latão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5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282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286230 - Conexão Hidráulica Tipo: Joelho De Redução 90° , Material: Pvc - Cloreto De Polivinila , Tipo Fixação: Soldável E Roscável , Bitola Lado Roscável: 1/2 POL, Bitola Lado Soldável: 20 MM, Aplicação: Instalações Prediais Água Fria , Características Adicionais: Com Bucha De Latão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283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404510 - Conexão Hidráulica Tipo: Joelho De Redução 90° , Material: Pvc - Cloreto De Polivinila , Tipo Fixação: Soldável , Cor: Azul , Características Adicionais: Com Bucha De Latão , Bitola Ii: 25 Mm X 1/2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284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340071 - Conexão Hidráulica Tipo: Joelho De Redução 90° , Material: Cobre , Tipo Fixação: Soldável , Aplicação: Instalações Prediais Água Fria , Bitola: 32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285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346323 - Conexão Hidráulica Tipo: Joelho De Redução 90° , Material: Ferro Galvanizado , Tipo Fixação: Roscável , Aplicação: Instalação Hidráulica , Bitola I: 1 X 1/2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286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607236 - Jogo Chave Material: Aço Vanádio , Tipo: Jogo De Chave Fenda, Philips E Alicates. , Quantidade Peças: 13 , Características Adicionais: Haste Isolada Para Carga De 1000v , Acessórios: Estojo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Jogo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287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254990 - Lavatório Mãos Material: Louça , Comprimento: 400 MM, Largura: 500 MM, Altura: 670 MM, Características Adicionais: Com Coluna , Cor: Branca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288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389649 - Conexão Hidráulica Tipo: Luva De Correr , Material: Pvc - Cloreto De Polivinila , Tipo Fixação: Encaixe , Aplicação: Instalações Prediais Água Fria , Características Adicionais: Anel De Borracha Para Vedação Nas Extremidades , Bitola: 50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289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397793 - Conexão Hidráulica Tipo: Luva De Correr , Material: Cpvc , Tipo Fixação: Pressão Através De Borrachas Internas , Aplicação: Instalações Prediais Água Quente , Bitola Ii: 35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290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487708 - Conexão Hidráulica Tipo: Luva , Material: Aço Galvanizado , Aplicação: Instalação Hidráulica , Bitola: 25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291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365206 - Conexão Hidráulica Tipo: Luva , Material: Aço Galvanizado , Tipo Fixação: Roscável , Bitola: 1/2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292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453151 - Luva Conexão Material: Bronze , Tipo: Roscável , Bitola: 3/4 POL, Bitola Lado Roscável: 3/4 POL, Aplicação: Rede Predial Água Fria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293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397792 - Conexão Hidráulica Tipo: Luva De Correr , Material: Cpvc , Tipo Fixação: Pressão Através De Borrachas Internas , Aplicação: Instalações Prediais Água Quente , Bitola I: 28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294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296005 - Conexão Hidráulica Tipo: Luva De Correr , Material: Pvc - Cloreto De Polivinila , Tipo Fixação: Roscável , Bitola: 3/4"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295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377771 - Conexão Hidráulica Tipo: Luva De Correr , Material: Pvc - Cloreto De Polivinila , Tipo Fixação: Anel Borracha , Aplicação: Instalações Prediais Água Fria , Bitola: 20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296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407295 - Conexão Hidráulica Tipo: Luva De Correr , Material: Pvc - Cloreto De Polivinila , Tipo Fixação: Soldável , Aplicação: Instalações Prediais Água Fria , Bitola: 25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297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346326 - Conexão Hidráulica Tipo: Luva De Redução , Material: Ferro Galvanizado , Tipo Fixação: Roscável , Aplicação: Instalação Hidráulica , Bitola: 1 1/2" X 1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298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377771 - Conexão Hidráulica Tipo: Luva De Correr , Material: Pvc - Cloreto De Polivinila , Tipo Fixação: Anel Borracha , Aplicação: Instalações Prediais Água Fria , Bitola: 20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299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407295 - Conexão Hidráulica Tipo: Luva De Correr , Material: Pvc - Cloreto De Polivinila , Tipo Fixação: Soldável , Aplicação: Instalações Prediais Água Fria , Bitola: 25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389647 - Conexão Hidráulica Tipo: Luva De Correr , Material: Pvc - Cloreto De Polivinila , Tipo Fixação: Encaixe , Aplicação: Instalações Prediais Água Fria , Características Adicionais: Anel De Borracha Para Vedação Nas Extremidades , Bitola: 32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389648 - Conexão Hidráulica Tipo: Luva De Correr , Material: Pvc - Cloreto De Polivinila , Tipo Fixação: Encaixe , Aplicação: Instalações Esgoto , Características Adicionais: Anel De Borracha Para Vedação Nas Extremidades , Bitola: 40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302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453344 - Conexão Hidráulica Tipo: Luva , Material: Pvc , Tipo Fixação: Soldável E Roscável , Aplicação: Irrigação , Cor: Azul , Bitola Ii: 32 Mm X 1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455126 - Conexão Hidráulica Tipo: Luva De Redução , Material: Pvc , Tipo Fixação: Soldável , Aplicação: Irrigação , Cor: Azul , Bitola: 25 X 20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441849 - Conexão Hidráulica Tipo: Luva , Material: Polietileno , Tipo Fixação: Encaixe , Bitola: 25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453344 - Conexão Hidráulica Tipo: Luva , Material: Pvc , Tipo Fixação: Soldável E Roscável , Aplicação: Irrigação , Cor: Azul , Bitola Ii: 32 Mm X 1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420007 - Conexão Hidráulica Tipo: Luva , Material: Pvc - Cloreto De Polivinila , Tipo Fixação: Soldável E Roscável , Aplicação: Instalações Prediais Água Fria , Bitola Ii: 1/2" X 20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466221 - Conexão Hidráulica Tipo: Luva De Redução , Material: Polipropileno , Tipo Fixação: Engate Rápido , Aplicação: Irrigação , Características Adicionais 1: Adaptador , Bitola: 25 MM, Bitola I: 1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358240 - Conexão Hidráulica Tipo: Luva , Material: Pvc - Cloreto De Polivinila , Tipo Fixação: Soldável E Roscável , Aplicação: Instalação Hidráulica , Bitola I: 25 Mm X 3/4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214134 - Mangueira Jardim Material: Pvc-Traçado Em Náilon , Diâmetro: 1/2 POL, Espessura: 2 MM, Pressão Máxima: 6 BAR., Comprimento: 25 M, Cor: Cristal , Características Adicionais: Não Aplicável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Rolo 25 Metro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310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455722 - Mangueira Jardim Material: Pvc E Poliéster Trançado , Diâmetro: 3/4 POL, Pressão Máxima: 10 BAR., Comprimento: 50 M, Cor: Cristal , Características Adicionais: Três Camadas Intermediaria De Pvc Transparente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Rolo 50 Metro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311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363600 - Mictório Material: Aço Inox , Formato: Retangular , Comprimento: 1,50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312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382445 - Mictório Material: Louça , Formato: Oval , Altura: 0,50 M, Cor: Branca , Características Adicionais: Sifonado , Comprimento: 0,27 M, Largura: 0,30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313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214168 - Niple Para Tubos Canos - Roscável Material: Pvc - Cloreto De Polivinila , Diâmetro: 1/2 POL, Comprimento Total: 41 MM, Diâmetro Anel: 7 MM, Peso: 11 G, Normas Técnicas: Nbr 5.648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314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214169 - Niple Para Tubos Canos - Roscável Material: Pvc - Cloreto De Polivinila , Diâmetro: 3/4 POL, Comprimento Total: 45,50 MM, Diâmetro Anel: 8,50 MM, Peso: 16 G, Normas Técnicas: Nbr 5.648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315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214168 - Niple Para Tubos Canos - Roscável Material: Pvc - Cloreto De Polivinila , Diâmetro: 1/2 POL, Comprimento Total: 41 MM, Diâmetro Anel: 7 MM, Peso: 11 G, Normas Técnicas: Nbr 5.648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316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214168 - Niple Para Tubos Canos - Roscável Material: Pvc - Cloreto De Polivinila , Diâmetro: 1/2 POL, Comprimento Total: 41 MM, Diâmetro Anel: 7 MM, Peso: 11 G, Normas Técnicas: Nbr 5.648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317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374388 - Niple Para Tubos Canos - Roscável Material: Ferro Galvanizado , Diâmetro: 1 1/4 POL, Aplicação: Instalações Prediais Água Fria , Características Adicionais: Tipo Duplo Sextavado E Extremidades Roscas Bsp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318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335074 - Grelha Ralo Material: Aço Inoxidável , Tipo: Redondo , Bitola: 100 MM, Características Adicionais: Com Caixilho E Fecho , Aplicação: Instalações Hidráulicas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319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242699 - Registro Esfera Material: Pvc , Tipo: Manual , Bitola: 3/4" , Aplicação: Instalação Hidráulica , Tipo Fixação: Roscável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320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295252 - Registro Esfera Material: Pvc , Tipo: Vs , Bitola: 1 1/4" , Tipo Fixação: Roscável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321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366639 - Registro Esfera Material: Pvc , Tipo: Borboleta , Bitola: 25 MM, Aplicação: Instalação Hidráulica , Tipo Fixação: Soldável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322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432658 - Registro Esfera Material: Pvc , Tipo: Borboleta , Bitola: 25 Mm , Aplicação: Instalação Hidráulica , Tipo Fixação: Roscável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323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257682 - Registro Esfera Material: Pvc , Tipo: Manual , Bitola: 32 MM, Aplicação: Instalação Hidráulica , Tipo Fixação: Soldável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324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257680 - Registro Esfera Material: Pvc , Tipo: Manual , Bitola: 40 MM, Aplicação: Instalação Hidráulica , Tipo Fixação: Soldável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325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240634 - Registro Esfera Material: Pvc , Tipo: Manual , Bitola: 1/2" , Aplicação: Instalação Hidráulica , Tipo Fixação: Roscável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326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240634 - Registro Esfera Material: Pvc , Tipo: Manual , Bitola: 1/2" , Aplicação: Instalação Hidráulica , Tipo Fixação: Roscável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327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353888 - Plug Tubo Material: Pvc - Cloreto De Polivinila Rígido , Tipo: Roscável , Bitola: 1/2 POL, Aplicação: Rede Predial Água Fria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328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353889 - Plug Tubo Material: Pvc - Cloreto De Polivinila Rígido , Tipo: Roscável , Bitola: 1 POL, Aplicação: Rede Predial Água Fria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329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300187 - Plug Tubo Material: Pvc - Cloreto De Polivinila Rígido , Tipo: Roscável , Bitola: 1 1/2 POL, Aplicação: Rede Hidraulica , Formato: Tampão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441030 - Conexão Hidráulica Tipo: Tampão , Material: Pvc - Cloreto De Polivinila , Tipo Fixação: Roscável , Aplicação: Instalações Prediais Água Fria , Bitola I: 3/4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330603 - Tampão Conexão Material: Pvc - Cloreto De Polivinila , Tipo Rosca: Soldável , Diâmetro: 32 MM, Uso: Instalações Hidráulicas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352648 - Tampão Conexão Material: Pvc - Cloreto De Polivinila , Tipo Rosca: Soldável , Diâmetro: 40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441040 - Conexão Hidráulica Tipo: Tê 90° , Material: Pvc - Cloreto De Polivinila , Tipo Fixação: Soldável , Bitola: 1/2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260964 - Conexão Hidráulica Tipo: Tê 90° , Material: Pvc - Cloreto De Polivinila , Tipo Fixação: Soldável , Aplicação: Instalações Prediais Água Fria , Características Adicionais: Com Bucha De Latão , Bitola: 25 Mm X 1/2"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441040 - Conexão Hidráulica Tipo: Tê 90° , Material: Pvc - Cloreto De Polivinila , Tipo Fixação: Soldável , Bitola: 1/2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399168 - Conexão Hidráulica Tipo: Tê 90° , Material: Pvc - Cloreto De Polivinila , Tipo Fixação: Soldável , Cor: Marrom , Bitola: 25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441042 - Conexão Hidráulica Tipo: Tê 90° , Material: Ppr , Tipo Fixação: Soldável , Bitola: 25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329525 - Conexão Hidráulica Tipo: Joelho De Redução 90° , Material: Pvc - Cloreto De Polivinila , Tipo Fixação: Soldável , Aplicação: Instalações Prediais Água Fria , Bitola: 40 X 32 Mm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399168 - Conexão Hidráulica Tipo: Tê 90° , Material: Pvc - Cloreto De Polivinila , Tipo Fixação: Soldável , Cor: Marrom , Bitola: 25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340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344641 - Conexão Hidráulica Tipo: Tê 90° , Material: Pvc , Tipo Fixação: Soldável , Bitola Lado Soldável: 20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341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384060 - Conexão Hidráulica Tipo: Tê 90° , Material: Pvc - Cloreto De Polivinila , Tipo Fixação: Soldável , Aplicação: Instalações Prediais Água Fria , Bitola: 25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342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453308 - Conexão Hidráulica Tipo: Tê , Material: Pvc - Cloreto De Polivinila , Tipo Fixação: Soldável E Roscável , Aplicação: Irrigação , Cor: Azul , Bitola: 25 Mm X 1/2"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343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351466 - Conexão Hidráulica Tipo: Joelho 90° , Material: Pvc - Cloreto De Polivinila , Tipo Fixação: Soldável , Aplicação: Instalações Prediais Água Fria , Características Adicionais: Com Rosca , Normas Técnicas: Nbr 5648 , Bitola: 25 Mm X 1/2"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344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260122 - Conexão Hidráulica Tipo: Tê De Redução 90° , Material: Pvc - Cloreto De Polivinila , Tipo Fixação: Soldável , Aplicação: Instalações Prediais Água Fria , Bitola: 32 X 25 Mm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345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384060 - Conexão Hidráulica Tipo: Tê 90° , Material: Pvc - Cloreto De Polivinila , Tipo Fixação: Soldável , Aplicação: Instalações Prediais Água Fria , Bitola: 25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346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333579 - Conexão Hidráulica Tipo: Tê 90° , Material: Pvc - Cloreto De Polivinila , Tipo Fixação: Soldável , Bitola Lado Soldável: 32 MM, Aplicação: Instalações Prediais Água Fria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347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464598 - Torneira Material Corpo: Aço Inoxidável , Tipo: Bica Baixa , Diâmetro: 1/2 POL, Acabamento Superficial: Cromado , Caracteristicas Adicionais: Pne Automática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348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394824 - Torneira Material Corpo: Aço Inoxidável , Tipo: Bica Móvel , Diâmetro: 1/2 POL, Acabamento Superficial: Cromado , Caracteristicas Adicionais: Com Sistema Misturador E Bico Arejador , Aplicação: Instalação Hidráulica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349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601522 - Torneira Material Corpo: Plástico , Diâmetro: 1/2 POL, Caracteristicas Adicionais: Tipo Fixação: Encaixe Referencia 5327. , Aplicação: Torneira Fabrimar Biopress.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480511 - Tubo Descarga Material: Pvc , Diâmetro: 38 MM, Comprimento: 80 CM, Pressão: 7,50 KGF/CM2, Características Adicionais: C/ Curva E Bolsa De Ligação Entre Descarga E Vaso , Tipo: Soldável , Uso: Válvula De Descarga De Embutir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399175 - Tubo Pvc Roscável Aplicação: Hidráulica , Cor: Marron , Diâmetro Nominal: 1 POL, Comprimento: 6 M, Comprimento Rosca: 16 MM, Espessura Paredes: 2,90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399180 - Tubo Pvc Roscável Aplicação: Hidráulica , Cor: Marron , Diâmetro Nominal: 1 1/2 POL, Comprimento: 6 M, Espessura Paredes: 2,90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353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399181 - Tubo Pvc Roscável Aplicação: Hidráulica , Cor: Marron , Diâmetro Nominal: 1 1/4 POL, Comprimento: 6 M, Espessura Paredes: 2,90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453151 - Luva Conexão Material: Bronze , Tipo: Roscável , Bitola: 3/4 POL, Bitola Lado Roscável: 3/4 POL, Aplicação: Rede Predial Água Fria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333574 - Tubo Hidráulico Material: Pvc Rígido , Diâmetro: 32 MM, Aplicação: Tubulação De Água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Tubo 6 Metro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481432 - Tubo Hidráulico Material: Pvc , Diâmetro: 25 MM, Tipo: Soldável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Tubo 6 Metro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333574 - Tubo Hidráulico Material: Pvc Rígido , Diâmetro: 32 MM, Aplicação: Tubulação De Água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Tubo 6 Metro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333572 - Tubo Hidráulico Material: Pvc Rígido , Diâmetro: 40 MM, Aplicação: Tubulação De Água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Tubo 6 Metro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305814 - Conexão Hidráulica Tipo: União , Material: Ferro Galvanizado , Tipo Fixação: Roscável , Aplicação: Instalação Hidráulica , Bitola: 1/2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360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348751 - União Roscável Material: Pvc - Cloreto De Polivinila , Diâmetro: 3/4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361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214195 - União Roscável Material: Pvc - Cloreto De Polivinila , Diâmetro: 1 1/4 POL, Comprimento Total: 58 MM, Altura: 79 MM, Peso: 201 G, Normas Técnicas: Nbr 5.648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362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453474 - Conexão Hidráulica Tipo: União , Material: Bronze , Tipo Fixação: Roscável , Aplicação: Instalações Prediais Água Fria E Quente , Características Adicionais: Cônica , Bitola I: 1 1/2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363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348752 - União Roscável Material: Pvc - Cloreto De Polivinila , Diâmetro: 1 PO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364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480466 - Conexão Hidráulica Tipo: União , Material: Polipropileno , Tipo Fixação: Compressão , Aplicação: Instalação Hidráulica , Características Adicionais 1: Para Pead , Bitola: 20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365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469782 - Conexão Hidráulica Tipo: União , Material: Ppr , Aplicação: Instalação Hidráulica , Cor: Verde , Bitola: 25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366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351296 - Conexão Hidráulica Tipo: União , Material: Pvc - Cloreto De Polivinila , Tipo Fixação: Soldável , Aplicação: Instalações Prediais Água Fria , Normas Técnicas: Nbr 5648 , Bitola: 25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367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480463 - Conexão Hidráulica Tipo: União , Material: Polipropileno , Tipo Fixação: Compressão , Aplicação: Instalação Hidráulica , Características Adicionais 1: Para Pead , Bitola: 40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24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368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276524 - VASO SANITÁRIO COM CAIXA ACOPLADA\, ASSENTO E KIT DE INSTALAÇÃO COMPLETO. TIPO DE ACIONAMENTO DA BACIA SANITÁRIA: DUPLO ACIONAMENTO (DUAL FLUSH) 3 E 6</w:t>
            </w: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LITROS ; POSIÇÃO DO ACIONAMENTO DA BACIA SANITÁRIA: BOTÃO SUPERIOR\, TIPO ABS CROMADO; SAÍDA VASO SANITÁRIO: VERTICAL DIMENSÕES: 77 CM DE ALTURA</w:t>
            </w: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(INCLUINDO A CAIXA ACOPLADA)\, 38 CM DE LARGURA E 60 CM DE PROFUNDIDADE; FORMATO: OVAL; COR: BRANC 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30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369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610541 - LUZ EMERGÊNCIA\, TIPO FIXO À PAREDE\, QUANTIDADE LÂMPADAS 2 UN\, TIPO LÂMPADA HALÓGENA\, POTÊNCIA LÂMPADA 12 W\, TENSÃO ALIMENTAÇÃO 120/277 V\,</w:t>
            </w: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FREQUÊNCIA 50 A 60 HZ\, BATERIA SELADA\, CHUMBO ÁCIDO\, PARA AMBIENTES COM TEMPERAT U, LUZ EMERGÊNCIA\, TIPO FIXO À PAREDE\, QUANTIDADE LÂMPADAS 2 UN\,</w:t>
            </w: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TIPO LÂMPADA REFLETORES DE LÂMPADAS HALÓGENAS\,FOCOS DIRECION.\, POTÊNCIA LÂMPADA 55 W\, TENSÃO ALIMENTAÇÃO BIVOLT\, CARACTERÍSTICAS ADICIONAIS</w:t>
            </w: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COMUTAÇÃO AUTOMÁTICA\, C/ LED FRONTAL DE SINALIZAÇÃ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396020 - Cadeado Material: Latão Maciço , Material Haste: Aço Temperado , Altura: 72,50 MM, Largura: 60 MM, Características Adicionais: Trava Duplo/Molas Em Aço Inox/Autoblocável/Tetra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366232 - Corrente Soldada Material: Ferro , Tratamento Superficial: Zincado , Formato Elos: Curto E Soldado , Bitola: 3/8 POL, Comprimento: 53 MM, Largura: 35 MM, Características Adicionais: Resistência Ruptura Mínima 3.200 Kg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600945 - Betoneira Funcionamento Motor: Elétrico , Potência Motor: 1 CV, Rotação: 1.750 RPM, Capacidade Tambor: 220 L, Voltagem: 110/220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373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323596 - Telha Material: Cerâmica , Tipo: Americana , Comprimento: 44 CM, Largura: 28 CM, Rendimento: 12 UN/M2, Tolerância Absorção Água: 12,50 PER, Tolerância Absorção </w:t>
            </w: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Calor: Baixa , Acabamento Superficial: Natural , Cor: Vermelha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lastRenderedPageBreak/>
              <w:t>150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374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446214 - Luz Emergência Quantidade Lâmpadas: 2 UN, Tipo Lâmpada: Led , Potência Lâmpada: 5 W, Tensão Alimentação: 127/220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5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375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295318 - Divisória Material: Gesso Acartonado , Acabamento Superficial: Tinta Acrílica Acetinada , Cor: Branca , Espessura: 12 CM, Material Perfil: Aço Galvanizado , Características Adicionais: Chapa Do Perfil De 0,5 Mm, Isolamento Acústico Lâ , Tipo: Painel Piso Teto Cego , Altura: 254 C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150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6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376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352796 - Assento Vaso Sanitário Material: Plástico , Cor: Branca , Características Adicionais: Com Tampa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377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458675 - Espelho Material: Vidro Cristal , Formato: Retangular , Espessura: 2 MM, Comprimento: 70 CM, Largura: 40 CM, Características Adicionais: Moldura Em Madeira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378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279017 - Bancada Material: Granito Cinza Andorinha , Comprimento: 80 CM, Largura: 62 CM, Características Adicionais: Acabamento Reto , Espessura: 20 M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379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604050 - Impermeabilizante Composição Básica: Silicone , Aplicação: Construção Civil, Concreto E Lajes , Cor: Branca , Tipo: Dispersão Acrílica , Características Adicionais: Com Bico Aplicador , Aspecto Físico: Líquido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102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Lata 18 Litro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380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468600  - Motoserra Industrial Potência: 3,5 HP, Combustível</w:t>
            </w: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Motor: Gasolina , Capacidade Tanque Combustível: 0,460 L,</w:t>
            </w: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 xml:space="preserve">Cilindrada Motor: 50.2 C / 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12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381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318696 - Cortador Grama Tipo Motor: Gasolina , Potência Motor:</w:t>
            </w: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5,50 CV, Material Lâmina: Aço Sae 1045 , Características</w:t>
            </w: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Adicionais: Motor 2 Tempos E Faixa De Corte 46 Cm / Similar ou superior ao modelo Stihl Fs 220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8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 xml:space="preserve">Unidade </w:t>
            </w:r>
          </w:p>
        </w:tc>
      </w:tr>
      <w:tr w:rsidR="002D77A0" w:rsidRPr="002D77A0" w:rsidTr="002D77A0">
        <w:trPr>
          <w:trHeight w:val="900"/>
        </w:trPr>
        <w:tc>
          <w:tcPr>
            <w:tcW w:w="3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382</w:t>
            </w:r>
          </w:p>
        </w:tc>
        <w:tc>
          <w:tcPr>
            <w:tcW w:w="25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370313 - ARGAMASSA\, COMPOSIÇÃO CIMENTO ESTRUTURAL\,AGREGADOS PIGMENTOS INORGÂNICO S\, COR BRANCA\, TIPO REJUNTE</w:t>
            </w:r>
          </w:p>
        </w:tc>
        <w:tc>
          <w:tcPr>
            <w:tcW w:w="7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40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7A0" w:rsidRPr="002D77A0" w:rsidRDefault="002D77A0" w:rsidP="002D77A0">
            <w:pPr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2D77A0">
              <w:rPr>
                <w:rFonts w:ascii="Calibri" w:eastAsia="Times New Roman" w:hAnsi="Calibri" w:cs="Calibri"/>
                <w:color w:val="000000"/>
                <w:lang w:eastAsia="pt-BR"/>
              </w:rPr>
              <w:t>Pacote 5 Kg</w:t>
            </w:r>
          </w:p>
        </w:tc>
      </w:tr>
    </w:tbl>
    <w:p w:rsidR="007F7AB4" w:rsidRPr="00887FE7" w:rsidRDefault="007F7AB4" w:rsidP="0071367B">
      <w:pPr>
        <w:jc w:val="both"/>
        <w:rPr>
          <w:rFonts w:ascii="Times New Roman" w:hAnsi="Times New Roman" w:cs="Times New Roman"/>
          <w:b/>
        </w:rPr>
      </w:pPr>
    </w:p>
    <w:p w:rsidR="0071367B" w:rsidRPr="00887FE7" w:rsidRDefault="0071367B" w:rsidP="0071367B">
      <w:pPr>
        <w:spacing w:before="40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887FE7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8. JUSTIFICATIVA DA ESCOLHA DO TIPO E SOLUÇÃO A CONTRATAR</w:t>
      </w:r>
    </w:p>
    <w:p w:rsidR="0071367B" w:rsidRPr="00887FE7" w:rsidRDefault="0071367B" w:rsidP="0071367B">
      <w:pPr>
        <w:spacing w:before="40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:rsidR="0071367B" w:rsidRPr="00887FE7" w:rsidRDefault="0071367B" w:rsidP="0071367B">
      <w:pPr>
        <w:spacing w:before="100" w:beforeAutospacing="1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887FE7">
        <w:rPr>
          <w:rFonts w:ascii="Times New Roman" w:eastAsia="Times New Roman" w:hAnsi="Times New Roman" w:cs="Times New Roman"/>
          <w:color w:val="000000"/>
          <w:lang w:eastAsia="pt-BR"/>
        </w:rPr>
        <w:lastRenderedPageBreak/>
        <w:t xml:space="preserve">1. A aquisição dos materiais é necessária para proporcionar o atendimento as inúmeras missões em que esta OM é empregada. </w:t>
      </w:r>
    </w:p>
    <w:p w:rsidR="0071367B" w:rsidRPr="00887FE7" w:rsidRDefault="0071367B" w:rsidP="0071367B">
      <w:pPr>
        <w:spacing w:before="100" w:beforeAutospacing="1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887FE7">
        <w:rPr>
          <w:rFonts w:ascii="Times New Roman" w:eastAsia="Times New Roman" w:hAnsi="Times New Roman" w:cs="Times New Roman"/>
          <w:color w:val="000000"/>
          <w:lang w:eastAsia="pt-BR"/>
        </w:rPr>
        <w:t>2. Importante ressaltar que os materiais proporcionam melhor apresentação e conforto das insta</w:t>
      </w:r>
      <w:r w:rsidR="00D2550C" w:rsidRPr="00887FE7">
        <w:rPr>
          <w:rFonts w:ascii="Times New Roman" w:eastAsia="Times New Roman" w:hAnsi="Times New Roman" w:cs="Times New Roman"/>
          <w:color w:val="000000"/>
          <w:lang w:eastAsia="pt-BR"/>
        </w:rPr>
        <w:t>la</w:t>
      </w:r>
      <w:r w:rsidRPr="00887FE7">
        <w:rPr>
          <w:rFonts w:ascii="Times New Roman" w:eastAsia="Times New Roman" w:hAnsi="Times New Roman" w:cs="Times New Roman"/>
          <w:color w:val="000000"/>
          <w:lang w:eastAsia="pt-BR"/>
        </w:rPr>
        <w:t>ções.</w:t>
      </w:r>
    </w:p>
    <w:p w:rsidR="0071367B" w:rsidRPr="00887FE7" w:rsidRDefault="0071367B" w:rsidP="0071367B">
      <w:pPr>
        <w:spacing w:before="40"/>
        <w:ind w:firstLine="851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:rsidR="0071367B" w:rsidRPr="00887FE7" w:rsidRDefault="0071367B" w:rsidP="0071367B">
      <w:pPr>
        <w:spacing w:before="40"/>
        <w:ind w:firstLine="851"/>
        <w:jc w:val="both"/>
        <w:rPr>
          <w:rFonts w:ascii="Times New Roman" w:eastAsia="Times New Roman" w:hAnsi="Times New Roman" w:cs="Times New Roman"/>
          <w:b/>
          <w:color w:val="000000"/>
          <w:lang w:eastAsia="pt-BR"/>
        </w:rPr>
      </w:pPr>
      <w:r w:rsidRPr="00887FE7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9.</w:t>
      </w:r>
      <w:r w:rsidRPr="00887FE7">
        <w:rPr>
          <w:rFonts w:ascii="Times New Roman" w:eastAsia="Times New Roman" w:hAnsi="Times New Roman" w:cs="Times New Roman"/>
          <w:b/>
          <w:color w:val="000000"/>
          <w:lang w:eastAsia="pt-BR"/>
        </w:rPr>
        <w:t xml:space="preserve"> ESTIMATIVA DE PREÇOS OU PREÇOS REFERENCIAIS</w:t>
      </w:r>
    </w:p>
    <w:p w:rsidR="007F7AB4" w:rsidRPr="00887FE7" w:rsidRDefault="007F7AB4" w:rsidP="0071367B">
      <w:pPr>
        <w:spacing w:before="40"/>
        <w:ind w:firstLine="851"/>
        <w:jc w:val="both"/>
        <w:rPr>
          <w:rFonts w:ascii="Times New Roman" w:eastAsia="Times New Roman" w:hAnsi="Times New Roman" w:cs="Times New Roman"/>
          <w:b/>
          <w:color w:val="000000"/>
          <w:lang w:eastAsia="pt-BR"/>
        </w:rPr>
      </w:pPr>
    </w:p>
    <w:p w:rsidR="0071367B" w:rsidRPr="003458CD" w:rsidRDefault="00034CCD" w:rsidP="00034CCD">
      <w:pPr>
        <w:pStyle w:val="PargrafodaLista"/>
        <w:numPr>
          <w:ilvl w:val="0"/>
          <w:numId w:val="32"/>
        </w:numPr>
        <w:spacing w:before="40"/>
        <w:jc w:val="both"/>
        <w:rPr>
          <w:rFonts w:ascii="Times New Roman" w:hAnsi="Times New Roman" w:cs="Times New Roman"/>
          <w:color w:val="000000"/>
          <w:sz w:val="22"/>
          <w:lang w:eastAsia="pt-BR"/>
        </w:rPr>
      </w:pPr>
      <w:r w:rsidRPr="003458CD">
        <w:rPr>
          <w:rFonts w:ascii="Times New Roman" w:hAnsi="Times New Roman" w:cs="Times New Roman"/>
          <w:color w:val="000000"/>
          <w:sz w:val="22"/>
          <w:lang w:eastAsia="pt-BR"/>
        </w:rPr>
        <w:t>Conforme o Relatório de Pesquisa de preço realizado pelo portal comprasnet.</w:t>
      </w:r>
    </w:p>
    <w:p w:rsidR="0005694B" w:rsidRPr="00887FE7" w:rsidRDefault="0005694B" w:rsidP="0071367B">
      <w:pPr>
        <w:spacing w:before="40"/>
        <w:ind w:firstLine="851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:rsidR="0005694B" w:rsidRPr="00887FE7" w:rsidRDefault="0005694B" w:rsidP="0071367B">
      <w:pPr>
        <w:spacing w:before="40"/>
        <w:ind w:firstLine="851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:rsidR="0005694B" w:rsidRPr="00887FE7" w:rsidRDefault="0005694B" w:rsidP="0071367B">
      <w:pPr>
        <w:spacing w:before="40"/>
        <w:ind w:firstLine="851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:rsidR="0071367B" w:rsidRPr="00887FE7" w:rsidRDefault="00C25253" w:rsidP="001F5275">
      <w:pPr>
        <w:spacing w:before="40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8</w:t>
      </w:r>
      <w:r w:rsidR="0071367B" w:rsidRPr="00887FE7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. BENEFÍCIOS DIRETOS E INDIRETOS DA CONTRATAÇÃO</w:t>
      </w:r>
    </w:p>
    <w:p w:rsidR="0071367B" w:rsidRPr="00887FE7" w:rsidRDefault="0071367B" w:rsidP="001F5275">
      <w:pPr>
        <w:spacing w:before="40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</w:p>
    <w:p w:rsidR="0071367B" w:rsidRPr="00887FE7" w:rsidRDefault="00C25253" w:rsidP="001F5275">
      <w:pPr>
        <w:spacing w:before="40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  <w:r>
        <w:rPr>
          <w:rFonts w:ascii="Times New Roman" w:eastAsia="Times New Roman" w:hAnsi="Times New Roman" w:cs="Times New Roman"/>
          <w:color w:val="000000"/>
          <w:lang w:eastAsia="pt-BR"/>
        </w:rPr>
        <w:t>8</w:t>
      </w:r>
      <w:r w:rsidR="0071367B" w:rsidRPr="00887FE7">
        <w:rPr>
          <w:rFonts w:ascii="Times New Roman" w:eastAsia="Times New Roman" w:hAnsi="Times New Roman" w:cs="Times New Roman"/>
          <w:color w:val="000000"/>
          <w:lang w:eastAsia="pt-BR"/>
        </w:rPr>
        <w:t>.1 – Benefícios Diretos:</w:t>
      </w:r>
    </w:p>
    <w:p w:rsidR="0071367B" w:rsidRPr="00887FE7" w:rsidRDefault="0071367B" w:rsidP="001F5275">
      <w:pPr>
        <w:spacing w:before="40" w:line="276" w:lineRule="auto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  <w:r w:rsidRPr="00887FE7">
        <w:rPr>
          <w:rFonts w:ascii="Times New Roman" w:eastAsia="Times New Roman" w:hAnsi="Times New Roman" w:cs="Times New Roman"/>
          <w:color w:val="000000"/>
          <w:lang w:eastAsia="pt-BR"/>
        </w:rPr>
        <w:t>- Implementar ações nas áreas de Planejamento e Gestão;</w:t>
      </w:r>
    </w:p>
    <w:p w:rsidR="0071367B" w:rsidRPr="00887FE7" w:rsidRDefault="0071367B" w:rsidP="001F5275">
      <w:pPr>
        <w:spacing w:before="40" w:line="276" w:lineRule="auto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  <w:r w:rsidRPr="00887FE7">
        <w:rPr>
          <w:rFonts w:ascii="Times New Roman" w:eastAsia="Times New Roman" w:hAnsi="Times New Roman" w:cs="Times New Roman"/>
          <w:color w:val="000000"/>
          <w:lang w:eastAsia="pt-BR"/>
        </w:rPr>
        <w:t>- Implementar a qualidade dos gastos públicos;</w:t>
      </w:r>
    </w:p>
    <w:p w:rsidR="0071367B" w:rsidRPr="00887FE7" w:rsidRDefault="0071367B" w:rsidP="001F5275">
      <w:pPr>
        <w:spacing w:before="40" w:line="276" w:lineRule="auto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  <w:r w:rsidRPr="00887FE7">
        <w:rPr>
          <w:rFonts w:ascii="Times New Roman" w:eastAsia="Times New Roman" w:hAnsi="Times New Roman" w:cs="Times New Roman"/>
          <w:color w:val="000000"/>
          <w:lang w:eastAsia="pt-BR"/>
        </w:rPr>
        <w:t>- Implementar a capacidade operacional de apoio;</w:t>
      </w:r>
    </w:p>
    <w:p w:rsidR="0071367B" w:rsidRPr="00887FE7" w:rsidRDefault="0071367B" w:rsidP="001F5275">
      <w:pPr>
        <w:spacing w:before="40" w:line="276" w:lineRule="auto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  <w:r w:rsidRPr="00887FE7">
        <w:rPr>
          <w:rFonts w:ascii="Times New Roman" w:eastAsia="Times New Roman" w:hAnsi="Times New Roman" w:cs="Times New Roman"/>
          <w:color w:val="000000"/>
          <w:lang w:eastAsia="pt-BR"/>
        </w:rPr>
        <w:t xml:space="preserve">- Modernizar a administração militar, conduzindo em direção a racionalização no emprego de recursos humanos, materiais e financeiros, bem como promover a otimização do emprego do erário </w:t>
      </w:r>
      <w:r w:rsidR="00C25253" w:rsidRPr="00887FE7">
        <w:rPr>
          <w:rFonts w:ascii="Times New Roman" w:eastAsia="Times New Roman" w:hAnsi="Times New Roman" w:cs="Times New Roman"/>
          <w:color w:val="000000"/>
          <w:lang w:eastAsia="pt-BR"/>
        </w:rPr>
        <w:t>público</w:t>
      </w:r>
      <w:r w:rsidRPr="00887FE7">
        <w:rPr>
          <w:rFonts w:ascii="Times New Roman" w:eastAsia="Times New Roman" w:hAnsi="Times New Roman" w:cs="Times New Roman"/>
          <w:color w:val="000000"/>
          <w:lang w:eastAsia="pt-BR"/>
        </w:rPr>
        <w:t>;</w:t>
      </w:r>
    </w:p>
    <w:p w:rsidR="0071367B" w:rsidRPr="00887FE7" w:rsidRDefault="0071367B" w:rsidP="001F5275">
      <w:pPr>
        <w:spacing w:before="40" w:line="276" w:lineRule="auto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</w:p>
    <w:p w:rsidR="0071367B" w:rsidRPr="00887FE7" w:rsidRDefault="00C25253" w:rsidP="001F5275">
      <w:pPr>
        <w:spacing w:before="40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  <w:r>
        <w:rPr>
          <w:rFonts w:ascii="Times New Roman" w:eastAsia="Times New Roman" w:hAnsi="Times New Roman" w:cs="Times New Roman"/>
          <w:color w:val="000000"/>
          <w:lang w:eastAsia="pt-BR"/>
        </w:rPr>
        <w:t>8</w:t>
      </w:r>
      <w:r w:rsidR="0071367B" w:rsidRPr="00887FE7">
        <w:rPr>
          <w:rFonts w:ascii="Times New Roman" w:eastAsia="Times New Roman" w:hAnsi="Times New Roman" w:cs="Times New Roman"/>
          <w:color w:val="000000"/>
          <w:lang w:eastAsia="pt-BR"/>
        </w:rPr>
        <w:t>.2 - Benefícios indiretos:</w:t>
      </w:r>
    </w:p>
    <w:p w:rsidR="0071367B" w:rsidRPr="00887FE7" w:rsidRDefault="0071367B" w:rsidP="001F5275">
      <w:pPr>
        <w:spacing w:before="40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  <w:r w:rsidRPr="00887FE7">
        <w:rPr>
          <w:rFonts w:ascii="Times New Roman" w:eastAsia="Times New Roman" w:hAnsi="Times New Roman" w:cs="Times New Roman"/>
          <w:color w:val="000000"/>
          <w:lang w:eastAsia="pt-BR"/>
        </w:rPr>
        <w:t>- Capacidade de planejamento de longo prazo;</w:t>
      </w:r>
    </w:p>
    <w:p w:rsidR="0071367B" w:rsidRPr="00887FE7" w:rsidRDefault="0071367B" w:rsidP="001F5275">
      <w:pPr>
        <w:spacing w:before="40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  <w:r w:rsidRPr="00887FE7">
        <w:rPr>
          <w:rFonts w:ascii="Times New Roman" w:eastAsia="Times New Roman" w:hAnsi="Times New Roman" w:cs="Times New Roman"/>
          <w:color w:val="000000"/>
          <w:lang w:eastAsia="pt-BR"/>
        </w:rPr>
        <w:t>- Racionalização no emprego de recursos humanos, materiais e financeiros.</w:t>
      </w:r>
    </w:p>
    <w:p w:rsidR="0071367B" w:rsidRPr="00887FE7" w:rsidRDefault="0071367B" w:rsidP="001F5275">
      <w:pPr>
        <w:spacing w:before="40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</w:p>
    <w:p w:rsidR="0071367B" w:rsidRPr="00887FE7" w:rsidRDefault="00C25253" w:rsidP="001F5275">
      <w:pPr>
        <w:spacing w:before="40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9</w:t>
      </w:r>
      <w:r w:rsidR="0071367B" w:rsidRPr="00887FE7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. PROVIDÊNCIAS PARA A ADEQUAÇÃO DO AMBIENTE DO ÓRGÃO</w:t>
      </w:r>
    </w:p>
    <w:p w:rsidR="0071367B" w:rsidRPr="00887FE7" w:rsidRDefault="0071367B" w:rsidP="001F5275">
      <w:pPr>
        <w:spacing w:before="40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</w:p>
    <w:p w:rsidR="0071367B" w:rsidRPr="00887FE7" w:rsidRDefault="0071367B" w:rsidP="001F5275">
      <w:pPr>
        <w:spacing w:before="40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  <w:r w:rsidRPr="00887FE7">
        <w:rPr>
          <w:rFonts w:ascii="Times New Roman" w:eastAsia="Times New Roman" w:hAnsi="Times New Roman" w:cs="Times New Roman"/>
          <w:color w:val="000000"/>
          <w:lang w:eastAsia="pt-BR"/>
        </w:rPr>
        <w:t>Não se aplica.</w:t>
      </w:r>
      <w:r w:rsidRPr="00887FE7">
        <w:rPr>
          <w:rFonts w:ascii="Times New Roman" w:eastAsia="Times New Roman" w:hAnsi="Times New Roman" w:cs="Times New Roman"/>
          <w:color w:val="FF0000"/>
          <w:lang w:eastAsia="pt-BR"/>
        </w:rPr>
        <w:t xml:space="preserve"> </w:t>
      </w:r>
    </w:p>
    <w:p w:rsidR="0071367B" w:rsidRPr="00887FE7" w:rsidRDefault="0071367B" w:rsidP="001F5275">
      <w:pPr>
        <w:spacing w:before="40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</w:p>
    <w:p w:rsidR="0071367B" w:rsidRPr="00887FE7" w:rsidRDefault="00C25253" w:rsidP="001F5275">
      <w:pPr>
        <w:spacing w:before="40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10</w:t>
      </w:r>
      <w:r w:rsidR="0071367B" w:rsidRPr="00887FE7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. FISCALIZAÇÃO DO CONTRATO</w:t>
      </w:r>
      <w:r w:rsidR="0071367B" w:rsidRPr="00887FE7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</w:p>
    <w:p w:rsidR="0071367B" w:rsidRPr="00887FE7" w:rsidRDefault="0071367B" w:rsidP="001F5275">
      <w:pPr>
        <w:spacing w:before="40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</w:p>
    <w:p w:rsidR="0071367B" w:rsidRPr="00887FE7" w:rsidRDefault="0071367B" w:rsidP="001F5275">
      <w:pPr>
        <w:spacing w:before="40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  <w:r w:rsidRPr="00887FE7">
        <w:rPr>
          <w:rFonts w:ascii="Times New Roman" w:eastAsia="Times New Roman" w:hAnsi="Times New Roman" w:cs="Times New Roman"/>
          <w:color w:val="000000"/>
          <w:lang w:eastAsia="pt-BR"/>
        </w:rPr>
        <w:t>A fiscalização do contra</w:t>
      </w:r>
      <w:r w:rsidR="00D115CB">
        <w:rPr>
          <w:rFonts w:ascii="Times New Roman" w:eastAsia="Times New Roman" w:hAnsi="Times New Roman" w:cs="Times New Roman"/>
          <w:color w:val="000000"/>
          <w:lang w:eastAsia="pt-BR"/>
        </w:rPr>
        <w:t>to ficará a cargo dos militares designados por meio de boletim interno desta OM.</w:t>
      </w:r>
    </w:p>
    <w:p w:rsidR="0071367B" w:rsidRPr="00887FE7" w:rsidRDefault="0071367B" w:rsidP="001F5275">
      <w:pPr>
        <w:spacing w:before="40"/>
        <w:ind w:firstLine="851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</w:p>
    <w:p w:rsidR="0071367B" w:rsidRPr="00887FE7" w:rsidRDefault="00C25253" w:rsidP="001F5275">
      <w:pPr>
        <w:spacing w:before="100" w:beforeAutospacing="1" w:line="360" w:lineRule="auto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11</w:t>
      </w:r>
      <w:r w:rsidR="0071367B" w:rsidRPr="00887FE7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. EQUIPE DE PLANEJAMENTO:</w:t>
      </w:r>
    </w:p>
    <w:p w:rsidR="0071367B" w:rsidRPr="00887FE7" w:rsidRDefault="007801BA" w:rsidP="001F5275">
      <w:pPr>
        <w:spacing w:before="40"/>
        <w:jc w:val="left"/>
        <w:rPr>
          <w:rFonts w:ascii="Times New Roman" w:eastAsia="Times New Roman" w:hAnsi="Times New Roman" w:cs="Times New Roman"/>
          <w:color w:val="000000"/>
          <w:lang w:eastAsia="pt-BR"/>
        </w:rPr>
      </w:pPr>
      <w:r>
        <w:rPr>
          <w:rFonts w:ascii="Times New Roman" w:eastAsia="Times New Roman" w:hAnsi="Times New Roman" w:cs="Times New Roman"/>
          <w:color w:val="000000"/>
          <w:lang w:eastAsia="pt-BR"/>
        </w:rPr>
        <w:t>A Equipe de Planejamento será designada por publicação em boletim interno desta OM.</w:t>
      </w:r>
    </w:p>
    <w:p w:rsidR="0071367B" w:rsidRPr="00887FE7" w:rsidRDefault="0071367B" w:rsidP="0071367B">
      <w:pPr>
        <w:spacing w:before="40"/>
        <w:ind w:firstLine="851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</w:p>
    <w:p w:rsidR="0071367B" w:rsidRPr="00887FE7" w:rsidRDefault="001F5275" w:rsidP="001F5275">
      <w:pPr>
        <w:spacing w:before="40"/>
        <w:ind w:left="1981" w:firstLine="851"/>
        <w:jc w:val="both"/>
        <w:rPr>
          <w:rFonts w:ascii="Times New Roman" w:eastAsia="Times New Roman" w:hAnsi="Times New Roman" w:cs="Times New Roman"/>
          <w:color w:val="000000"/>
          <w:lang w:eastAsia="pt-BR"/>
        </w:rPr>
      </w:pPr>
      <w:r w:rsidRPr="00887FE7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="00C25253">
        <w:rPr>
          <w:rFonts w:ascii="Times New Roman" w:eastAsia="Times New Roman" w:hAnsi="Times New Roman" w:cs="Times New Roman"/>
          <w:color w:val="000000"/>
          <w:lang w:eastAsia="pt-BR"/>
        </w:rPr>
        <w:t>Petrópolis-RJ, 21</w:t>
      </w:r>
      <w:r w:rsidR="0071367B" w:rsidRPr="00887FE7">
        <w:rPr>
          <w:rFonts w:ascii="Times New Roman" w:eastAsia="Times New Roman" w:hAnsi="Times New Roman" w:cs="Times New Roman"/>
          <w:color w:val="000000"/>
          <w:lang w:eastAsia="pt-BR"/>
        </w:rPr>
        <w:t xml:space="preserve"> de </w:t>
      </w:r>
      <w:r w:rsidR="00C25253">
        <w:rPr>
          <w:rFonts w:ascii="Times New Roman" w:eastAsia="Times New Roman" w:hAnsi="Times New Roman" w:cs="Times New Roman"/>
          <w:color w:val="000000"/>
          <w:lang w:eastAsia="pt-BR"/>
        </w:rPr>
        <w:t>agosto de 2023.</w:t>
      </w:r>
    </w:p>
    <w:p w:rsidR="0071367B" w:rsidRPr="00887FE7" w:rsidRDefault="0071367B" w:rsidP="0071367B">
      <w:pPr>
        <w:spacing w:before="40"/>
        <w:ind w:firstLine="851"/>
        <w:rPr>
          <w:rFonts w:ascii="Times New Roman" w:eastAsia="Times New Roman" w:hAnsi="Times New Roman" w:cs="Times New Roman"/>
          <w:color w:val="000000"/>
          <w:lang w:eastAsia="pt-BR"/>
        </w:rPr>
      </w:pPr>
    </w:p>
    <w:p w:rsidR="0071367B" w:rsidRPr="00887FE7" w:rsidRDefault="0071367B" w:rsidP="0071367B">
      <w:pPr>
        <w:spacing w:before="40"/>
        <w:ind w:firstLine="851"/>
        <w:rPr>
          <w:rFonts w:ascii="Times New Roman" w:eastAsia="Times New Roman" w:hAnsi="Times New Roman" w:cs="Times New Roman"/>
          <w:color w:val="000000"/>
          <w:lang w:eastAsia="pt-BR"/>
        </w:rPr>
      </w:pPr>
    </w:p>
    <w:p w:rsidR="0071367B" w:rsidRPr="00887FE7" w:rsidRDefault="00C25253" w:rsidP="0071367B">
      <w:pPr>
        <w:spacing w:before="100" w:beforeAutospacing="1"/>
        <w:ind w:left="363"/>
        <w:rPr>
          <w:rFonts w:ascii="Times New Roman" w:eastAsia="Times New Roman" w:hAnsi="Times New Roman" w:cs="Times New Roman"/>
          <w:color w:val="000000"/>
          <w:lang w:eastAsia="pt-BR"/>
        </w:rPr>
      </w:pPr>
      <w:r w:rsidRPr="00C25253"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 xml:space="preserve"> MARCELLO REZENDE MACHADO </w:t>
      </w:r>
      <w:r>
        <w:rPr>
          <w:rFonts w:ascii="Times New Roman" w:eastAsia="Times New Roman" w:hAnsi="Times New Roman" w:cs="Times New Roman"/>
          <w:b/>
          <w:bCs/>
          <w:color w:val="000000"/>
          <w:lang w:eastAsia="pt-BR"/>
        </w:rPr>
        <w:t>– S Ten</w:t>
      </w:r>
    </w:p>
    <w:p w:rsidR="0046139B" w:rsidRPr="00887FE7" w:rsidRDefault="001F5275" w:rsidP="00FA5EE1">
      <w:pPr>
        <w:spacing w:before="100" w:beforeAutospacing="1"/>
        <w:rPr>
          <w:rFonts w:ascii="Times New Roman" w:hAnsi="Times New Roman" w:cs="Times New Roman"/>
        </w:rPr>
      </w:pPr>
      <w:r w:rsidRPr="00887FE7">
        <w:rPr>
          <w:rFonts w:ascii="Times New Roman" w:eastAsia="Times New Roman" w:hAnsi="Times New Roman" w:cs="Times New Roman"/>
          <w:color w:val="000000"/>
          <w:lang w:eastAsia="pt-BR"/>
        </w:rPr>
        <w:t xml:space="preserve"> </w:t>
      </w:r>
      <w:r w:rsidR="007801BA">
        <w:rPr>
          <w:rFonts w:ascii="Times New Roman" w:eastAsia="Times New Roman" w:hAnsi="Times New Roman" w:cs="Times New Roman"/>
          <w:color w:val="000000"/>
          <w:lang w:eastAsia="pt-BR"/>
        </w:rPr>
        <w:t xml:space="preserve">Encarregado do Setor de Material </w:t>
      </w:r>
      <w:bookmarkStart w:id="0" w:name="_GoBack"/>
      <w:bookmarkEnd w:id="0"/>
    </w:p>
    <w:sectPr w:rsidR="0046139B" w:rsidRPr="00887FE7" w:rsidSect="004613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;ＭＳ ゴシック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Lohit Devanagari">
    <w:altName w:val="Times New Roman"/>
    <w:charset w:val="00"/>
    <w:family w:val="auto"/>
    <w:pitch w:val="variable"/>
  </w:font>
  <w:font w:name="Noto Sans CJK SC Regular"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Malgun Gothic"/>
    <w:charset w:val="00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Lohit Hind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CA44C0"/>
    <w:multiLevelType w:val="hybridMultilevel"/>
    <w:tmpl w:val="82486E52"/>
    <w:lvl w:ilvl="0" w:tplc="4370AE48">
      <w:start w:val="1"/>
      <w:numFmt w:val="decimal"/>
      <w:lvlText w:val="%1."/>
      <w:lvlJc w:val="left"/>
      <w:pPr>
        <w:ind w:left="65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70" w:hanging="360"/>
      </w:pPr>
    </w:lvl>
    <w:lvl w:ilvl="2" w:tplc="0416001B" w:tentative="1">
      <w:start w:val="1"/>
      <w:numFmt w:val="lowerRoman"/>
      <w:lvlText w:val="%3."/>
      <w:lvlJc w:val="right"/>
      <w:pPr>
        <w:ind w:left="2090" w:hanging="180"/>
      </w:pPr>
    </w:lvl>
    <w:lvl w:ilvl="3" w:tplc="0416000F" w:tentative="1">
      <w:start w:val="1"/>
      <w:numFmt w:val="decimal"/>
      <w:lvlText w:val="%4."/>
      <w:lvlJc w:val="left"/>
      <w:pPr>
        <w:ind w:left="2810" w:hanging="360"/>
      </w:pPr>
    </w:lvl>
    <w:lvl w:ilvl="4" w:tplc="04160019" w:tentative="1">
      <w:start w:val="1"/>
      <w:numFmt w:val="lowerLetter"/>
      <w:lvlText w:val="%5."/>
      <w:lvlJc w:val="left"/>
      <w:pPr>
        <w:ind w:left="3530" w:hanging="360"/>
      </w:pPr>
    </w:lvl>
    <w:lvl w:ilvl="5" w:tplc="0416001B" w:tentative="1">
      <w:start w:val="1"/>
      <w:numFmt w:val="lowerRoman"/>
      <w:lvlText w:val="%6."/>
      <w:lvlJc w:val="right"/>
      <w:pPr>
        <w:ind w:left="4250" w:hanging="180"/>
      </w:pPr>
    </w:lvl>
    <w:lvl w:ilvl="6" w:tplc="0416000F" w:tentative="1">
      <w:start w:val="1"/>
      <w:numFmt w:val="decimal"/>
      <w:lvlText w:val="%7."/>
      <w:lvlJc w:val="left"/>
      <w:pPr>
        <w:ind w:left="4970" w:hanging="360"/>
      </w:pPr>
    </w:lvl>
    <w:lvl w:ilvl="7" w:tplc="04160019" w:tentative="1">
      <w:start w:val="1"/>
      <w:numFmt w:val="lowerLetter"/>
      <w:lvlText w:val="%8."/>
      <w:lvlJc w:val="left"/>
      <w:pPr>
        <w:ind w:left="5690" w:hanging="360"/>
      </w:pPr>
    </w:lvl>
    <w:lvl w:ilvl="8" w:tplc="0416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2" w15:restartNumberingAfterBreak="0">
    <w:nsid w:val="0588605F"/>
    <w:multiLevelType w:val="multilevel"/>
    <w:tmpl w:val="8B802A1A"/>
    <w:lvl w:ilvl="0">
      <w:start w:val="1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3" w15:restartNumberingAfterBreak="0">
    <w:nsid w:val="0A5B7418"/>
    <w:multiLevelType w:val="multilevel"/>
    <w:tmpl w:val="08A05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1A0085"/>
    <w:multiLevelType w:val="multilevel"/>
    <w:tmpl w:val="9E80301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132E001B"/>
    <w:multiLevelType w:val="hybridMultilevel"/>
    <w:tmpl w:val="0C764EEC"/>
    <w:lvl w:ilvl="0" w:tplc="1F80F9A6">
      <w:start w:val="1"/>
      <w:numFmt w:val="decimal"/>
      <w:lvlText w:val="%1."/>
      <w:lvlJc w:val="left"/>
      <w:pPr>
        <w:ind w:left="3128" w:hanging="168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528" w:hanging="360"/>
      </w:pPr>
    </w:lvl>
    <w:lvl w:ilvl="2" w:tplc="0416001B" w:tentative="1">
      <w:start w:val="1"/>
      <w:numFmt w:val="lowerRoman"/>
      <w:lvlText w:val="%3."/>
      <w:lvlJc w:val="right"/>
      <w:pPr>
        <w:ind w:left="3248" w:hanging="180"/>
      </w:pPr>
    </w:lvl>
    <w:lvl w:ilvl="3" w:tplc="0416000F" w:tentative="1">
      <w:start w:val="1"/>
      <w:numFmt w:val="decimal"/>
      <w:lvlText w:val="%4."/>
      <w:lvlJc w:val="left"/>
      <w:pPr>
        <w:ind w:left="3968" w:hanging="360"/>
      </w:pPr>
    </w:lvl>
    <w:lvl w:ilvl="4" w:tplc="04160019" w:tentative="1">
      <w:start w:val="1"/>
      <w:numFmt w:val="lowerLetter"/>
      <w:lvlText w:val="%5."/>
      <w:lvlJc w:val="left"/>
      <w:pPr>
        <w:ind w:left="4688" w:hanging="360"/>
      </w:pPr>
    </w:lvl>
    <w:lvl w:ilvl="5" w:tplc="0416001B" w:tentative="1">
      <w:start w:val="1"/>
      <w:numFmt w:val="lowerRoman"/>
      <w:lvlText w:val="%6."/>
      <w:lvlJc w:val="right"/>
      <w:pPr>
        <w:ind w:left="5408" w:hanging="180"/>
      </w:pPr>
    </w:lvl>
    <w:lvl w:ilvl="6" w:tplc="0416000F" w:tentative="1">
      <w:start w:val="1"/>
      <w:numFmt w:val="decimal"/>
      <w:lvlText w:val="%7."/>
      <w:lvlJc w:val="left"/>
      <w:pPr>
        <w:ind w:left="6128" w:hanging="360"/>
      </w:pPr>
    </w:lvl>
    <w:lvl w:ilvl="7" w:tplc="04160019" w:tentative="1">
      <w:start w:val="1"/>
      <w:numFmt w:val="lowerLetter"/>
      <w:lvlText w:val="%8."/>
      <w:lvlJc w:val="left"/>
      <w:pPr>
        <w:ind w:left="6848" w:hanging="360"/>
      </w:pPr>
    </w:lvl>
    <w:lvl w:ilvl="8" w:tplc="0416001B" w:tentative="1">
      <w:start w:val="1"/>
      <w:numFmt w:val="lowerRoman"/>
      <w:lvlText w:val="%9."/>
      <w:lvlJc w:val="right"/>
      <w:pPr>
        <w:ind w:left="7568" w:hanging="180"/>
      </w:pPr>
    </w:lvl>
  </w:abstractNum>
  <w:abstractNum w:abstractNumId="6" w15:restartNumberingAfterBreak="0">
    <w:nsid w:val="170D11FA"/>
    <w:multiLevelType w:val="hybridMultilevel"/>
    <w:tmpl w:val="0AD011EE"/>
    <w:lvl w:ilvl="0" w:tplc="BFE090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80236F1"/>
    <w:multiLevelType w:val="multilevel"/>
    <w:tmpl w:val="2800F734"/>
    <w:lvl w:ilvl="0">
      <w:start w:val="1"/>
      <w:numFmt w:val="decimal"/>
      <w:lvlText w:val="%1"/>
      <w:lvlJc w:val="left"/>
      <w:pPr>
        <w:ind w:left="383" w:hanging="437"/>
      </w:pPr>
      <w:rPr>
        <w:rFonts w:hint="default"/>
        <w:lang w:val="pt-PT" w:eastAsia="pt-PT" w:bidi="pt-PT"/>
      </w:rPr>
    </w:lvl>
    <w:lvl w:ilvl="1">
      <w:start w:val="7"/>
      <w:numFmt w:val="decimal"/>
      <w:lvlText w:val="%1.%2."/>
      <w:lvlJc w:val="left"/>
      <w:pPr>
        <w:ind w:left="383" w:hanging="437"/>
      </w:pPr>
      <w:rPr>
        <w:rFonts w:ascii="Times New Roman" w:eastAsia="Times New Roman" w:hAnsi="Times New Roman" w:cs="Times New Roman" w:hint="default"/>
        <w:color w:val="000009"/>
        <w:w w:val="100"/>
        <w:sz w:val="24"/>
        <w:szCs w:val="24"/>
        <w:lang w:val="pt-PT" w:eastAsia="pt-PT" w:bidi="pt-PT"/>
      </w:rPr>
    </w:lvl>
    <w:lvl w:ilvl="2">
      <w:numFmt w:val="bullet"/>
      <w:lvlText w:val="•"/>
      <w:lvlJc w:val="left"/>
      <w:pPr>
        <w:ind w:left="2369" w:hanging="437"/>
      </w:pPr>
      <w:rPr>
        <w:rFonts w:hint="default"/>
        <w:lang w:val="pt-PT" w:eastAsia="pt-PT" w:bidi="pt-PT"/>
      </w:rPr>
    </w:lvl>
    <w:lvl w:ilvl="3">
      <w:numFmt w:val="bullet"/>
      <w:lvlText w:val="•"/>
      <w:lvlJc w:val="left"/>
      <w:pPr>
        <w:ind w:left="3363" w:hanging="437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358" w:hanging="437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353" w:hanging="437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347" w:hanging="437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342" w:hanging="437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337" w:hanging="437"/>
      </w:pPr>
      <w:rPr>
        <w:rFonts w:hint="default"/>
        <w:lang w:val="pt-PT" w:eastAsia="pt-PT" w:bidi="pt-PT"/>
      </w:rPr>
    </w:lvl>
  </w:abstractNum>
  <w:abstractNum w:abstractNumId="8" w15:restartNumberingAfterBreak="0">
    <w:nsid w:val="1D5C100D"/>
    <w:multiLevelType w:val="multilevel"/>
    <w:tmpl w:val="536EFAB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257212B"/>
    <w:multiLevelType w:val="hybridMultilevel"/>
    <w:tmpl w:val="428AF69A"/>
    <w:lvl w:ilvl="0" w:tplc="683655C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 w15:restartNumberingAfterBreak="0">
    <w:nsid w:val="27546905"/>
    <w:multiLevelType w:val="multilevel"/>
    <w:tmpl w:val="44A4D144"/>
    <w:lvl w:ilvl="0">
      <w:start w:val="1"/>
      <w:numFmt w:val="none"/>
      <w:pStyle w:val="Ttulo1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Ttulo31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tulo71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2FAD4EC4"/>
    <w:multiLevelType w:val="multilevel"/>
    <w:tmpl w:val="12EE7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7948E3"/>
    <w:multiLevelType w:val="multilevel"/>
    <w:tmpl w:val="180859FA"/>
    <w:lvl w:ilvl="0">
      <w:start w:val="1"/>
      <w:numFmt w:val="decimal"/>
      <w:lvlText w:val="%1."/>
      <w:lvlJc w:val="left"/>
      <w:pPr>
        <w:ind w:left="820" w:hanging="721"/>
      </w:pPr>
      <w:rPr>
        <w:rFonts w:ascii="Times New Roman" w:eastAsia="Times New Roman" w:hAnsi="Times New Roman" w:cs="Times New Roman" w:hint="default"/>
        <w:b/>
        <w:bCs/>
        <w:color w:val="000009"/>
        <w:spacing w:val="-4"/>
        <w:w w:val="99"/>
        <w:sz w:val="24"/>
        <w:szCs w:val="24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383" w:hanging="437"/>
      </w:pPr>
      <w:rPr>
        <w:rFonts w:ascii="Times New Roman" w:eastAsia="Times New Roman" w:hAnsi="Times New Roman" w:cs="Times New Roman" w:hint="default"/>
        <w:color w:val="000009"/>
        <w:w w:val="100"/>
        <w:sz w:val="24"/>
        <w:szCs w:val="24"/>
        <w:lang w:val="pt-PT" w:eastAsia="pt-PT" w:bidi="pt-PT"/>
      </w:rPr>
    </w:lvl>
    <w:lvl w:ilvl="2">
      <w:start w:val="1"/>
      <w:numFmt w:val="decimal"/>
      <w:lvlText w:val="%1.%2.%3."/>
      <w:lvlJc w:val="left"/>
      <w:pPr>
        <w:ind w:left="808" w:hanging="732"/>
      </w:pPr>
      <w:rPr>
        <w:rFonts w:ascii="Times New Roman" w:eastAsia="Times New Roman" w:hAnsi="Times New Roman" w:cs="Times New Roman" w:hint="default"/>
        <w:b/>
        <w:bCs/>
        <w:color w:val="000009"/>
        <w:spacing w:val="-28"/>
        <w:w w:val="99"/>
        <w:sz w:val="24"/>
        <w:szCs w:val="24"/>
        <w:lang w:val="pt-PT" w:eastAsia="pt-PT" w:bidi="pt-PT"/>
      </w:rPr>
    </w:lvl>
    <w:lvl w:ilvl="3">
      <w:numFmt w:val="bullet"/>
      <w:lvlText w:val="•"/>
      <w:lvlJc w:val="left"/>
      <w:pPr>
        <w:ind w:left="820" w:hanging="732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1540" w:hanging="732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3004" w:hanging="732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4468" w:hanging="732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5933" w:hanging="732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7397" w:hanging="732"/>
      </w:pPr>
      <w:rPr>
        <w:rFonts w:hint="default"/>
        <w:lang w:val="pt-PT" w:eastAsia="pt-PT" w:bidi="pt-PT"/>
      </w:rPr>
    </w:lvl>
  </w:abstractNum>
  <w:abstractNum w:abstractNumId="13" w15:restartNumberingAfterBreak="0">
    <w:nsid w:val="39C32872"/>
    <w:multiLevelType w:val="multilevel"/>
    <w:tmpl w:val="AAE23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854D00"/>
    <w:multiLevelType w:val="multilevel"/>
    <w:tmpl w:val="7A92B6B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CD91581"/>
    <w:multiLevelType w:val="multilevel"/>
    <w:tmpl w:val="5E740C68"/>
    <w:lvl w:ilvl="0">
      <w:start w:val="1"/>
      <w:numFmt w:val="decimal"/>
      <w:lvlText w:val="%1."/>
      <w:lvlJc w:val="left"/>
      <w:pPr>
        <w:ind w:left="720" w:hanging="360"/>
      </w:pPr>
      <w:rPr>
        <w:rFonts w:eastAsia="MS Gothic;ＭＳ ゴシック"/>
        <w:b/>
        <w:bCs/>
        <w:color w:val="000000"/>
        <w:sz w:val="24"/>
        <w:szCs w:val="24"/>
        <w:lang w:val="pt-PT" w:eastAsia="pt-PT" w:bidi="pt-P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  <w:color w:val="000000"/>
        <w:sz w:val="24"/>
        <w:szCs w:val="24"/>
        <w:lang w:val="pt-PT" w:eastAsia="pt-PT" w:bidi="pt-P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color w:val="00000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color w:val="000000"/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color w:val="000000"/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color w:val="000000"/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color w:val="000000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color w:val="000000"/>
        <w:sz w:val="24"/>
        <w:szCs w:val="24"/>
      </w:rPr>
    </w:lvl>
  </w:abstractNum>
  <w:abstractNum w:abstractNumId="16" w15:restartNumberingAfterBreak="0">
    <w:nsid w:val="47B127A5"/>
    <w:multiLevelType w:val="hybridMultilevel"/>
    <w:tmpl w:val="03E85756"/>
    <w:lvl w:ilvl="0" w:tplc="506E1DF0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65" w:hanging="360"/>
      </w:pPr>
    </w:lvl>
    <w:lvl w:ilvl="2" w:tplc="0416001B" w:tentative="1">
      <w:start w:val="1"/>
      <w:numFmt w:val="lowerRoman"/>
      <w:lvlText w:val="%3."/>
      <w:lvlJc w:val="right"/>
      <w:pPr>
        <w:ind w:left="2385" w:hanging="180"/>
      </w:pPr>
    </w:lvl>
    <w:lvl w:ilvl="3" w:tplc="0416000F" w:tentative="1">
      <w:start w:val="1"/>
      <w:numFmt w:val="decimal"/>
      <w:lvlText w:val="%4."/>
      <w:lvlJc w:val="left"/>
      <w:pPr>
        <w:ind w:left="3105" w:hanging="360"/>
      </w:pPr>
    </w:lvl>
    <w:lvl w:ilvl="4" w:tplc="04160019" w:tentative="1">
      <w:start w:val="1"/>
      <w:numFmt w:val="lowerLetter"/>
      <w:lvlText w:val="%5."/>
      <w:lvlJc w:val="left"/>
      <w:pPr>
        <w:ind w:left="3825" w:hanging="360"/>
      </w:pPr>
    </w:lvl>
    <w:lvl w:ilvl="5" w:tplc="0416001B" w:tentative="1">
      <w:start w:val="1"/>
      <w:numFmt w:val="lowerRoman"/>
      <w:lvlText w:val="%6."/>
      <w:lvlJc w:val="right"/>
      <w:pPr>
        <w:ind w:left="4545" w:hanging="180"/>
      </w:pPr>
    </w:lvl>
    <w:lvl w:ilvl="6" w:tplc="0416000F" w:tentative="1">
      <w:start w:val="1"/>
      <w:numFmt w:val="decimal"/>
      <w:lvlText w:val="%7."/>
      <w:lvlJc w:val="left"/>
      <w:pPr>
        <w:ind w:left="5265" w:hanging="360"/>
      </w:pPr>
    </w:lvl>
    <w:lvl w:ilvl="7" w:tplc="04160019" w:tentative="1">
      <w:start w:val="1"/>
      <w:numFmt w:val="lowerLetter"/>
      <w:lvlText w:val="%8."/>
      <w:lvlJc w:val="left"/>
      <w:pPr>
        <w:ind w:left="5985" w:hanging="360"/>
      </w:pPr>
    </w:lvl>
    <w:lvl w:ilvl="8" w:tplc="0416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7" w15:restartNumberingAfterBreak="0">
    <w:nsid w:val="4A821AE4"/>
    <w:multiLevelType w:val="multilevel"/>
    <w:tmpl w:val="A030E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83A7A50"/>
    <w:multiLevelType w:val="multilevel"/>
    <w:tmpl w:val="4D16ADC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9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1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986235F"/>
    <w:multiLevelType w:val="multilevel"/>
    <w:tmpl w:val="72385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3A0CB4"/>
    <w:multiLevelType w:val="multilevel"/>
    <w:tmpl w:val="2EC6E0B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66757351"/>
    <w:multiLevelType w:val="multilevel"/>
    <w:tmpl w:val="632851CC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eastAsia="MS Gothic;ＭＳ ゴシック"/>
        <w:bCs/>
        <w:color w:val="00000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eastAsia="MS Gothic;ＭＳ ゴシック" w:cs="Times New Roman"/>
        <w:b w:val="0"/>
        <w:color w:val="000000"/>
        <w:sz w:val="24"/>
        <w:szCs w:val="24"/>
        <w:lang w:val="pt-PT" w:eastAsia="pt-PT" w:bidi="pt-P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eastAsia="Arial"/>
        <w:b w:val="0"/>
        <w:bCs w:val="0"/>
        <w:sz w:val="24"/>
        <w:szCs w:val="24"/>
        <w:lang w:eastAsia="pt-PT" w:bidi="pt-P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sz w:val="24"/>
        <w:szCs w:val="24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3" w15:restartNumberingAfterBreak="0">
    <w:nsid w:val="6986074F"/>
    <w:multiLevelType w:val="hybridMultilevel"/>
    <w:tmpl w:val="428AF69A"/>
    <w:lvl w:ilvl="0" w:tplc="683655C0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4" w15:restartNumberingAfterBreak="0">
    <w:nsid w:val="6FCA77FA"/>
    <w:multiLevelType w:val="multilevel"/>
    <w:tmpl w:val="EB6AF3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5" w15:restartNumberingAfterBreak="0">
    <w:nsid w:val="7A043073"/>
    <w:multiLevelType w:val="hybridMultilevel"/>
    <w:tmpl w:val="2AD48480"/>
    <w:lvl w:ilvl="0" w:tplc="4370AE48">
      <w:start w:val="1"/>
      <w:numFmt w:val="decimal"/>
      <w:lvlText w:val="%1."/>
      <w:lvlJc w:val="left"/>
      <w:pPr>
        <w:ind w:left="65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DB2DD4"/>
    <w:multiLevelType w:val="multilevel"/>
    <w:tmpl w:val="D12060A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17"/>
  </w:num>
  <w:num w:numId="2">
    <w:abstractNumId w:val="20"/>
  </w:num>
  <w:num w:numId="3">
    <w:abstractNumId w:val="13"/>
  </w:num>
  <w:num w:numId="4">
    <w:abstractNumId w:val="11"/>
  </w:num>
  <w:num w:numId="5">
    <w:abstractNumId w:val="3"/>
  </w:num>
  <w:num w:numId="6">
    <w:abstractNumId w:val="24"/>
  </w:num>
  <w:num w:numId="7">
    <w:abstractNumId w:val="21"/>
  </w:num>
  <w:num w:numId="8">
    <w:abstractNumId w:val="18"/>
  </w:num>
  <w:num w:numId="9">
    <w:abstractNumId w:val="10"/>
  </w:num>
  <w:num w:numId="10">
    <w:abstractNumId w:val="22"/>
  </w:num>
  <w:num w:numId="11">
    <w:abstractNumId w:val="15"/>
  </w:num>
  <w:num w:numId="12">
    <w:abstractNumId w:val="14"/>
  </w:num>
  <w:num w:numId="13">
    <w:abstractNumId w:val="4"/>
  </w:num>
  <w:num w:numId="14">
    <w:abstractNumId w:val="8"/>
  </w:num>
  <w:num w:numId="15">
    <w:abstractNumId w:val="0"/>
  </w:num>
  <w:num w:numId="16">
    <w:abstractNumId w:val="8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8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12"/>
  </w:num>
  <w:num w:numId="25">
    <w:abstractNumId w:val="5"/>
  </w:num>
  <w:num w:numId="26">
    <w:abstractNumId w:val="1"/>
  </w:num>
  <w:num w:numId="27">
    <w:abstractNumId w:val="25"/>
  </w:num>
  <w:num w:numId="28">
    <w:abstractNumId w:val="9"/>
  </w:num>
  <w:num w:numId="29">
    <w:abstractNumId w:val="26"/>
  </w:num>
  <w:num w:numId="30">
    <w:abstractNumId w:val="23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1367B"/>
    <w:rsid w:val="00034CCD"/>
    <w:rsid w:val="00036A72"/>
    <w:rsid w:val="0005694B"/>
    <w:rsid w:val="000614AE"/>
    <w:rsid w:val="000D6BD4"/>
    <w:rsid w:val="001C7328"/>
    <w:rsid w:val="001F5275"/>
    <w:rsid w:val="002C15DB"/>
    <w:rsid w:val="002D77A0"/>
    <w:rsid w:val="00304EDF"/>
    <w:rsid w:val="003458CD"/>
    <w:rsid w:val="0038151F"/>
    <w:rsid w:val="00401301"/>
    <w:rsid w:val="0046139B"/>
    <w:rsid w:val="00502506"/>
    <w:rsid w:val="00520AF8"/>
    <w:rsid w:val="00635D58"/>
    <w:rsid w:val="0071367B"/>
    <w:rsid w:val="007801BA"/>
    <w:rsid w:val="007F7AB4"/>
    <w:rsid w:val="008540BA"/>
    <w:rsid w:val="00887FE7"/>
    <w:rsid w:val="008F0EEB"/>
    <w:rsid w:val="00A44B69"/>
    <w:rsid w:val="00B62EA8"/>
    <w:rsid w:val="00C068D4"/>
    <w:rsid w:val="00C25253"/>
    <w:rsid w:val="00CA7080"/>
    <w:rsid w:val="00D115CB"/>
    <w:rsid w:val="00D2550C"/>
    <w:rsid w:val="00D93165"/>
    <w:rsid w:val="00E42B11"/>
    <w:rsid w:val="00E75331"/>
    <w:rsid w:val="00FA5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E76EC9-F542-432C-AB61-29BE976BE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139B"/>
  </w:style>
  <w:style w:type="paragraph" w:styleId="Ttulo1">
    <w:name w:val="heading 1"/>
    <w:basedOn w:val="Normal"/>
    <w:next w:val="Normal"/>
    <w:link w:val="Ttulo1Char"/>
    <w:uiPriority w:val="9"/>
    <w:qFormat/>
    <w:rsid w:val="0071367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887FE7"/>
    <w:pPr>
      <w:keepNext/>
      <w:tabs>
        <w:tab w:val="left" w:pos="1701"/>
      </w:tabs>
      <w:ind w:right="-1"/>
      <w:outlineLvl w:val="1"/>
    </w:pPr>
    <w:rPr>
      <w:rFonts w:ascii="Times New Roman" w:eastAsia="Times New Roman" w:hAnsi="Times New Roman" w:cs="Times New Roman"/>
      <w:b/>
      <w:color w:val="000000"/>
      <w:sz w:val="20"/>
      <w:szCs w:val="20"/>
      <w:lang w:eastAsia="pt-BR"/>
    </w:rPr>
  </w:style>
  <w:style w:type="paragraph" w:styleId="Ttulo3">
    <w:name w:val="heading 3"/>
    <w:basedOn w:val="Normal"/>
    <w:link w:val="Ttulo3Char"/>
    <w:qFormat/>
    <w:rsid w:val="0071367B"/>
    <w:pPr>
      <w:spacing w:before="278" w:after="278"/>
      <w:jc w:val="left"/>
      <w:outlineLvl w:val="2"/>
    </w:pPr>
    <w:rPr>
      <w:rFonts w:ascii="Times New Roman" w:eastAsia="Times New Roman" w:hAnsi="Times New Roman" w:cs="Times New Roman"/>
      <w:b/>
      <w:bCs/>
      <w:color w:val="000000"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136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3Char">
    <w:name w:val="Título 3 Char"/>
    <w:basedOn w:val="Fontepargpadro"/>
    <w:link w:val="Ttulo3"/>
    <w:qFormat/>
    <w:rsid w:val="0071367B"/>
    <w:rPr>
      <w:rFonts w:ascii="Times New Roman" w:eastAsia="Times New Roman" w:hAnsi="Times New Roman" w:cs="Times New Roman"/>
      <w:b/>
      <w:bCs/>
      <w:color w:val="000000"/>
      <w:sz w:val="27"/>
      <w:szCs w:val="27"/>
      <w:lang w:eastAsia="pt-BR"/>
    </w:rPr>
  </w:style>
  <w:style w:type="paragraph" w:styleId="NormalWeb">
    <w:name w:val="Normal (Web)"/>
    <w:basedOn w:val="Normal"/>
    <w:uiPriority w:val="99"/>
    <w:unhideWhenUsed/>
    <w:qFormat/>
    <w:rsid w:val="0071367B"/>
    <w:pPr>
      <w:spacing w:before="100" w:beforeAutospacing="1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western">
    <w:name w:val="western"/>
    <w:basedOn w:val="Normal"/>
    <w:qFormat/>
    <w:rsid w:val="0071367B"/>
    <w:pPr>
      <w:spacing w:before="100" w:beforeAutospacing="1" w:line="360" w:lineRule="auto"/>
      <w:jc w:val="both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jk">
    <w:name w:val="cjk"/>
    <w:basedOn w:val="Normal"/>
    <w:rsid w:val="0071367B"/>
    <w:pPr>
      <w:spacing w:before="100" w:beforeAutospacing="1" w:line="36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ctl">
    <w:name w:val="ctl"/>
    <w:basedOn w:val="Normal"/>
    <w:rsid w:val="0071367B"/>
    <w:pPr>
      <w:spacing w:before="100" w:beforeAutospacing="1" w:line="360" w:lineRule="auto"/>
      <w:jc w:val="both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styleId="SemEspaamento">
    <w:name w:val="No Spacing"/>
    <w:uiPriority w:val="1"/>
    <w:qFormat/>
    <w:rsid w:val="0071367B"/>
  </w:style>
  <w:style w:type="paragraph" w:customStyle="1" w:styleId="Contedodatabela">
    <w:name w:val="Conteúdo da tabela"/>
    <w:basedOn w:val="Normal"/>
    <w:qFormat/>
    <w:rsid w:val="0071367B"/>
    <w:pPr>
      <w:suppressLineNumbers/>
      <w:spacing w:after="200" w:line="276" w:lineRule="auto"/>
      <w:jc w:val="left"/>
    </w:pPr>
    <w:rPr>
      <w:rFonts w:ascii="Calibri" w:eastAsia="Calibri" w:hAnsi="Calibri"/>
      <w:color w:val="00000A"/>
    </w:rPr>
  </w:style>
  <w:style w:type="paragraph" w:styleId="Textodebalo">
    <w:name w:val="Balloon Text"/>
    <w:basedOn w:val="Normal"/>
    <w:link w:val="TextodebaloChar"/>
    <w:uiPriority w:val="99"/>
    <w:unhideWhenUsed/>
    <w:qFormat/>
    <w:rsid w:val="001F527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qFormat/>
    <w:rsid w:val="001F5275"/>
    <w:rPr>
      <w:rFonts w:ascii="Tahoma" w:hAnsi="Tahoma" w:cs="Tahoma"/>
      <w:sz w:val="16"/>
      <w:szCs w:val="16"/>
    </w:rPr>
  </w:style>
  <w:style w:type="paragraph" w:styleId="Ttulo">
    <w:name w:val="Title"/>
    <w:basedOn w:val="Normal"/>
    <w:next w:val="Corpodetexto"/>
    <w:link w:val="TtuloChar"/>
    <w:qFormat/>
    <w:rsid w:val="007F7AB4"/>
    <w:pPr>
      <w:keepNext/>
      <w:spacing w:before="240" w:after="120" w:line="276" w:lineRule="auto"/>
      <w:jc w:val="left"/>
    </w:pPr>
    <w:rPr>
      <w:rFonts w:ascii="Liberation Sans" w:eastAsia="DejaVu Sans" w:hAnsi="Liberation Sans" w:cs="DejaVu Sans"/>
      <w:color w:val="00000A"/>
      <w:sz w:val="28"/>
      <w:szCs w:val="28"/>
    </w:rPr>
  </w:style>
  <w:style w:type="character" w:customStyle="1" w:styleId="TtuloChar">
    <w:name w:val="Título Char"/>
    <w:basedOn w:val="Fontepargpadro"/>
    <w:link w:val="Ttulo"/>
    <w:qFormat/>
    <w:rsid w:val="007F7AB4"/>
    <w:rPr>
      <w:rFonts w:ascii="Liberation Sans" w:eastAsia="DejaVu Sans" w:hAnsi="Liberation Sans" w:cs="DejaVu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qFormat/>
    <w:rsid w:val="007F7AB4"/>
    <w:pPr>
      <w:spacing w:after="140" w:line="276" w:lineRule="auto"/>
      <w:jc w:val="left"/>
    </w:pPr>
    <w:rPr>
      <w:rFonts w:ascii="Calibri" w:eastAsia="Calibri" w:hAnsi="Calibri"/>
      <w:color w:val="00000A"/>
    </w:rPr>
  </w:style>
  <w:style w:type="character" w:customStyle="1" w:styleId="CorpodetextoChar">
    <w:name w:val="Corpo de texto Char"/>
    <w:basedOn w:val="Fontepargpadro"/>
    <w:link w:val="Corpodetexto"/>
    <w:qFormat/>
    <w:rsid w:val="007F7AB4"/>
    <w:rPr>
      <w:rFonts w:ascii="Calibri" w:eastAsia="Calibri" w:hAnsi="Calibri"/>
      <w:color w:val="00000A"/>
    </w:rPr>
  </w:style>
  <w:style w:type="paragraph" w:styleId="Lista">
    <w:name w:val="List"/>
    <w:basedOn w:val="Corpodetexto"/>
    <w:rsid w:val="007F7AB4"/>
    <w:rPr>
      <w:rFonts w:cs="Lohit Devanagari"/>
    </w:rPr>
  </w:style>
  <w:style w:type="paragraph" w:styleId="Legenda">
    <w:name w:val="caption"/>
    <w:basedOn w:val="Normal"/>
    <w:qFormat/>
    <w:rsid w:val="007F7AB4"/>
    <w:pPr>
      <w:suppressLineNumbers/>
      <w:spacing w:before="120" w:after="120" w:line="276" w:lineRule="auto"/>
      <w:jc w:val="left"/>
    </w:pPr>
    <w:rPr>
      <w:rFonts w:ascii="Calibri" w:eastAsia="Calibri" w:hAnsi="Calibri"/>
      <w:i/>
      <w:iCs/>
      <w:color w:val="00000A"/>
      <w:sz w:val="24"/>
      <w:szCs w:val="24"/>
    </w:rPr>
  </w:style>
  <w:style w:type="paragraph" w:customStyle="1" w:styleId="ndice">
    <w:name w:val="Índice"/>
    <w:basedOn w:val="Normal"/>
    <w:qFormat/>
    <w:rsid w:val="007F7AB4"/>
    <w:pPr>
      <w:suppressLineNumbers/>
      <w:spacing w:after="200" w:line="276" w:lineRule="auto"/>
      <w:jc w:val="left"/>
    </w:pPr>
    <w:rPr>
      <w:rFonts w:ascii="Calibri" w:eastAsia="Calibri" w:hAnsi="Calibri" w:cs="Lohit Devanagari"/>
      <w:color w:val="00000A"/>
    </w:rPr>
  </w:style>
  <w:style w:type="paragraph" w:customStyle="1" w:styleId="Ttulododocumento">
    <w:name w:val="Título do documento"/>
    <w:basedOn w:val="Normal"/>
    <w:qFormat/>
    <w:rsid w:val="007F7AB4"/>
    <w:pPr>
      <w:keepNext/>
      <w:spacing w:before="240" w:after="120" w:line="276" w:lineRule="auto"/>
      <w:jc w:val="left"/>
    </w:pPr>
    <w:rPr>
      <w:rFonts w:ascii="Liberation Sans" w:eastAsia="Noto Sans CJK SC Regular" w:hAnsi="Liberation Sans" w:cs="Lohit Devanagari"/>
      <w:color w:val="00000A"/>
      <w:sz w:val="28"/>
      <w:szCs w:val="28"/>
    </w:rPr>
  </w:style>
  <w:style w:type="paragraph" w:customStyle="1" w:styleId="Legenda1">
    <w:name w:val="Legenda1"/>
    <w:basedOn w:val="Normal"/>
    <w:qFormat/>
    <w:rsid w:val="007F7AB4"/>
    <w:pPr>
      <w:suppressLineNumbers/>
      <w:spacing w:before="120" w:after="120" w:line="276" w:lineRule="auto"/>
      <w:jc w:val="left"/>
    </w:pPr>
    <w:rPr>
      <w:rFonts w:ascii="Calibri" w:eastAsia="Calibri" w:hAnsi="Calibri" w:cs="Lohit Devanagari"/>
      <w:i/>
      <w:iCs/>
      <w:color w:val="00000A"/>
      <w:sz w:val="24"/>
      <w:szCs w:val="24"/>
    </w:rPr>
  </w:style>
  <w:style w:type="paragraph" w:customStyle="1" w:styleId="Ttulodetabela">
    <w:name w:val="Título de tabela"/>
    <w:basedOn w:val="Contedodatabela"/>
    <w:qFormat/>
    <w:rsid w:val="007F7AB4"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7F7AB4"/>
    <w:pPr>
      <w:jc w:val="left"/>
    </w:pPr>
    <w:rPr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tulo2Char">
    <w:name w:val="Título 2 Char"/>
    <w:basedOn w:val="Fontepargpadro"/>
    <w:link w:val="Ttulo2"/>
    <w:rsid w:val="00887FE7"/>
    <w:rPr>
      <w:rFonts w:ascii="Times New Roman" w:eastAsia="Times New Roman" w:hAnsi="Times New Roman" w:cs="Times New Roman"/>
      <w:b/>
      <w:color w:val="000000"/>
      <w:sz w:val="20"/>
      <w:szCs w:val="20"/>
      <w:lang w:eastAsia="pt-BR"/>
    </w:rPr>
  </w:style>
  <w:style w:type="paragraph" w:customStyle="1" w:styleId="Ttulo11">
    <w:name w:val="Título 11"/>
    <w:basedOn w:val="Normal"/>
    <w:next w:val="Normal"/>
    <w:qFormat/>
    <w:rsid w:val="00887FE7"/>
    <w:pPr>
      <w:keepNext/>
      <w:numPr>
        <w:numId w:val="9"/>
      </w:numPr>
      <w:spacing w:before="240" w:after="60"/>
      <w:jc w:val="left"/>
      <w:outlineLvl w:val="0"/>
    </w:pPr>
    <w:rPr>
      <w:rFonts w:ascii="Cambria" w:eastAsia="Times New Roman" w:hAnsi="Cambria" w:cs="Times New Roman"/>
      <w:b/>
      <w:bCs/>
      <w:kern w:val="2"/>
      <w:sz w:val="32"/>
      <w:szCs w:val="32"/>
      <w:lang w:eastAsia="zh-CN"/>
    </w:rPr>
  </w:style>
  <w:style w:type="paragraph" w:customStyle="1" w:styleId="Ttulo31">
    <w:name w:val="Título 31"/>
    <w:basedOn w:val="Normal"/>
    <w:next w:val="Corpodetexto"/>
    <w:qFormat/>
    <w:rsid w:val="00887FE7"/>
    <w:pPr>
      <w:numPr>
        <w:ilvl w:val="2"/>
        <w:numId w:val="9"/>
      </w:numPr>
      <w:spacing w:before="280" w:after="280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zh-CN"/>
    </w:rPr>
  </w:style>
  <w:style w:type="paragraph" w:customStyle="1" w:styleId="Ttulo71">
    <w:name w:val="Título 71"/>
    <w:basedOn w:val="Normal"/>
    <w:next w:val="Normal"/>
    <w:qFormat/>
    <w:rsid w:val="00887FE7"/>
    <w:pPr>
      <w:numPr>
        <w:ilvl w:val="6"/>
        <w:numId w:val="9"/>
      </w:numPr>
      <w:spacing w:before="240" w:after="60"/>
      <w:jc w:val="left"/>
      <w:outlineLvl w:val="6"/>
    </w:pPr>
    <w:rPr>
      <w:rFonts w:ascii="Calibri" w:eastAsia="Times New Roman" w:hAnsi="Calibri" w:cs="Times New Roman"/>
      <w:sz w:val="24"/>
      <w:szCs w:val="24"/>
      <w:lang w:eastAsia="zh-CN"/>
    </w:rPr>
  </w:style>
  <w:style w:type="character" w:customStyle="1" w:styleId="WW8Num1z0">
    <w:name w:val="WW8Num1z0"/>
    <w:qFormat/>
    <w:rsid w:val="00887FE7"/>
    <w:rPr>
      <w:rFonts w:eastAsia="MS Gothic;ＭＳ ゴシック"/>
      <w:bCs/>
      <w:color w:val="000000"/>
      <w:sz w:val="24"/>
      <w:szCs w:val="24"/>
    </w:rPr>
  </w:style>
  <w:style w:type="character" w:customStyle="1" w:styleId="WW8Num1z1">
    <w:name w:val="WW8Num1z1"/>
    <w:qFormat/>
    <w:rsid w:val="00887FE7"/>
    <w:rPr>
      <w:rFonts w:eastAsia="MS Gothic;ＭＳ ゴシック" w:cs="Times New Roman"/>
      <w:b w:val="0"/>
      <w:color w:val="000000"/>
      <w:sz w:val="24"/>
      <w:szCs w:val="24"/>
      <w:lang w:val="pt-PT" w:eastAsia="pt-PT" w:bidi="pt-PT"/>
    </w:rPr>
  </w:style>
  <w:style w:type="character" w:customStyle="1" w:styleId="WW8Num1z2">
    <w:name w:val="WW8Num1z2"/>
    <w:qFormat/>
    <w:rsid w:val="00887FE7"/>
    <w:rPr>
      <w:rFonts w:eastAsia="Arial"/>
      <w:b w:val="0"/>
      <w:bCs w:val="0"/>
      <w:sz w:val="24"/>
      <w:szCs w:val="24"/>
      <w:lang w:eastAsia="pt-PT" w:bidi="pt-PT"/>
    </w:rPr>
  </w:style>
  <w:style w:type="character" w:customStyle="1" w:styleId="WW8Num1z3">
    <w:name w:val="WW8Num1z3"/>
    <w:qFormat/>
    <w:rsid w:val="00887FE7"/>
    <w:rPr>
      <w:sz w:val="24"/>
      <w:szCs w:val="24"/>
    </w:rPr>
  </w:style>
  <w:style w:type="character" w:customStyle="1" w:styleId="WW8Num1z4">
    <w:name w:val="WW8Num1z4"/>
    <w:qFormat/>
    <w:rsid w:val="00887FE7"/>
  </w:style>
  <w:style w:type="character" w:customStyle="1" w:styleId="WW8Num1z5">
    <w:name w:val="WW8Num1z5"/>
    <w:qFormat/>
    <w:rsid w:val="00887FE7"/>
  </w:style>
  <w:style w:type="character" w:customStyle="1" w:styleId="WW8Num1z6">
    <w:name w:val="WW8Num1z6"/>
    <w:qFormat/>
    <w:rsid w:val="00887FE7"/>
  </w:style>
  <w:style w:type="character" w:customStyle="1" w:styleId="WW8Num1z7">
    <w:name w:val="WW8Num1z7"/>
    <w:qFormat/>
    <w:rsid w:val="00887FE7"/>
  </w:style>
  <w:style w:type="character" w:customStyle="1" w:styleId="WW8Num1z8">
    <w:name w:val="WW8Num1z8"/>
    <w:qFormat/>
    <w:rsid w:val="00887FE7"/>
  </w:style>
  <w:style w:type="character" w:customStyle="1" w:styleId="WW8Num2z0">
    <w:name w:val="WW8Num2z0"/>
    <w:qFormat/>
    <w:rsid w:val="00887FE7"/>
    <w:rPr>
      <w:rFonts w:ascii="Wingdings" w:hAnsi="Wingdings" w:cs="Wingdings"/>
    </w:rPr>
  </w:style>
  <w:style w:type="character" w:customStyle="1" w:styleId="WW8Num3z0">
    <w:name w:val="WW8Num3z0"/>
    <w:qFormat/>
    <w:rsid w:val="00887FE7"/>
    <w:rPr>
      <w:rFonts w:eastAsia="MS Gothic;ＭＳ ゴシック"/>
      <w:b/>
      <w:bCs/>
      <w:color w:val="000000"/>
      <w:sz w:val="24"/>
      <w:szCs w:val="24"/>
      <w:lang w:val="pt-PT" w:eastAsia="pt-PT" w:bidi="pt-PT"/>
    </w:rPr>
  </w:style>
  <w:style w:type="character" w:customStyle="1" w:styleId="WW8Num3z1">
    <w:name w:val="WW8Num3z1"/>
    <w:qFormat/>
    <w:rsid w:val="00887FE7"/>
    <w:rPr>
      <w:b w:val="0"/>
      <w:color w:val="000000"/>
      <w:sz w:val="24"/>
      <w:szCs w:val="24"/>
      <w:lang w:val="pt-PT" w:eastAsia="pt-PT" w:bidi="pt-PT"/>
    </w:rPr>
  </w:style>
  <w:style w:type="character" w:customStyle="1" w:styleId="WW8Num3z2">
    <w:name w:val="WW8Num3z2"/>
    <w:qFormat/>
    <w:rsid w:val="00887FE7"/>
    <w:rPr>
      <w:color w:val="000000"/>
      <w:sz w:val="24"/>
      <w:szCs w:val="24"/>
    </w:rPr>
  </w:style>
  <w:style w:type="character" w:customStyle="1" w:styleId="WW8Num4z0">
    <w:name w:val="WW8Num4z0"/>
    <w:qFormat/>
    <w:rsid w:val="00887FE7"/>
  </w:style>
  <w:style w:type="character" w:customStyle="1" w:styleId="WW8Num4z1">
    <w:name w:val="WW8Num4z1"/>
    <w:qFormat/>
    <w:rsid w:val="00887FE7"/>
  </w:style>
  <w:style w:type="character" w:customStyle="1" w:styleId="WW8Num4z2">
    <w:name w:val="WW8Num4z2"/>
    <w:qFormat/>
    <w:rsid w:val="00887FE7"/>
  </w:style>
  <w:style w:type="character" w:customStyle="1" w:styleId="WW8Num4z3">
    <w:name w:val="WW8Num4z3"/>
    <w:qFormat/>
    <w:rsid w:val="00887FE7"/>
  </w:style>
  <w:style w:type="character" w:customStyle="1" w:styleId="WW8Num4z4">
    <w:name w:val="WW8Num4z4"/>
    <w:qFormat/>
    <w:rsid w:val="00887FE7"/>
  </w:style>
  <w:style w:type="character" w:customStyle="1" w:styleId="WW8Num4z5">
    <w:name w:val="WW8Num4z5"/>
    <w:qFormat/>
    <w:rsid w:val="00887FE7"/>
  </w:style>
  <w:style w:type="character" w:customStyle="1" w:styleId="WW8Num4z6">
    <w:name w:val="WW8Num4z6"/>
    <w:qFormat/>
    <w:rsid w:val="00887FE7"/>
  </w:style>
  <w:style w:type="character" w:customStyle="1" w:styleId="WW8Num4z7">
    <w:name w:val="WW8Num4z7"/>
    <w:qFormat/>
    <w:rsid w:val="00887FE7"/>
  </w:style>
  <w:style w:type="character" w:customStyle="1" w:styleId="WW8Num4z8">
    <w:name w:val="WW8Num4z8"/>
    <w:qFormat/>
    <w:rsid w:val="00887FE7"/>
  </w:style>
  <w:style w:type="character" w:customStyle="1" w:styleId="WW8Num5z0">
    <w:name w:val="WW8Num5z0"/>
    <w:qFormat/>
    <w:rsid w:val="00887FE7"/>
  </w:style>
  <w:style w:type="character" w:customStyle="1" w:styleId="WW8Num5z1">
    <w:name w:val="WW8Num5z1"/>
    <w:qFormat/>
    <w:rsid w:val="00887FE7"/>
  </w:style>
  <w:style w:type="character" w:customStyle="1" w:styleId="WW8Num5z2">
    <w:name w:val="WW8Num5z2"/>
    <w:qFormat/>
    <w:rsid w:val="00887FE7"/>
  </w:style>
  <w:style w:type="character" w:customStyle="1" w:styleId="WW8Num5z3">
    <w:name w:val="WW8Num5z3"/>
    <w:qFormat/>
    <w:rsid w:val="00887FE7"/>
  </w:style>
  <w:style w:type="character" w:customStyle="1" w:styleId="WW8Num5z4">
    <w:name w:val="WW8Num5z4"/>
    <w:qFormat/>
    <w:rsid w:val="00887FE7"/>
  </w:style>
  <w:style w:type="character" w:customStyle="1" w:styleId="WW8Num5z5">
    <w:name w:val="WW8Num5z5"/>
    <w:qFormat/>
    <w:rsid w:val="00887FE7"/>
  </w:style>
  <w:style w:type="character" w:customStyle="1" w:styleId="WW8Num5z6">
    <w:name w:val="WW8Num5z6"/>
    <w:qFormat/>
    <w:rsid w:val="00887FE7"/>
  </w:style>
  <w:style w:type="character" w:customStyle="1" w:styleId="WW8Num5z7">
    <w:name w:val="WW8Num5z7"/>
    <w:qFormat/>
    <w:rsid w:val="00887FE7"/>
  </w:style>
  <w:style w:type="character" w:customStyle="1" w:styleId="WW8Num5z8">
    <w:name w:val="WW8Num5z8"/>
    <w:qFormat/>
    <w:rsid w:val="00887FE7"/>
  </w:style>
  <w:style w:type="character" w:customStyle="1" w:styleId="WW8Num6z0">
    <w:name w:val="WW8Num6z0"/>
    <w:qFormat/>
    <w:rsid w:val="00887FE7"/>
    <w:rPr>
      <w:b/>
    </w:rPr>
  </w:style>
  <w:style w:type="character" w:customStyle="1" w:styleId="WW8Num6z1">
    <w:name w:val="WW8Num6z1"/>
    <w:qFormat/>
    <w:rsid w:val="00887FE7"/>
    <w:rPr>
      <w:b w:val="0"/>
    </w:rPr>
  </w:style>
  <w:style w:type="character" w:customStyle="1" w:styleId="WW8Num6z2">
    <w:name w:val="WW8Num6z2"/>
    <w:qFormat/>
    <w:rsid w:val="00887FE7"/>
    <w:rPr>
      <w:b w:val="0"/>
      <w:i w:val="0"/>
    </w:rPr>
  </w:style>
  <w:style w:type="character" w:customStyle="1" w:styleId="WW8Num6z3">
    <w:name w:val="WW8Num6z3"/>
    <w:qFormat/>
    <w:rsid w:val="00887FE7"/>
  </w:style>
  <w:style w:type="character" w:customStyle="1" w:styleId="WW8Num6z4">
    <w:name w:val="WW8Num6z4"/>
    <w:qFormat/>
    <w:rsid w:val="00887FE7"/>
  </w:style>
  <w:style w:type="character" w:customStyle="1" w:styleId="WW8Num6z5">
    <w:name w:val="WW8Num6z5"/>
    <w:qFormat/>
    <w:rsid w:val="00887FE7"/>
  </w:style>
  <w:style w:type="character" w:customStyle="1" w:styleId="WW8Num6z6">
    <w:name w:val="WW8Num6z6"/>
    <w:qFormat/>
    <w:rsid w:val="00887FE7"/>
  </w:style>
  <w:style w:type="character" w:customStyle="1" w:styleId="WW8Num6z7">
    <w:name w:val="WW8Num6z7"/>
    <w:qFormat/>
    <w:rsid w:val="00887FE7"/>
  </w:style>
  <w:style w:type="character" w:customStyle="1" w:styleId="WW8Num6z8">
    <w:name w:val="WW8Num6z8"/>
    <w:qFormat/>
    <w:rsid w:val="00887FE7"/>
  </w:style>
  <w:style w:type="character" w:customStyle="1" w:styleId="WW8Num7z0">
    <w:name w:val="WW8Num7z0"/>
    <w:qFormat/>
    <w:rsid w:val="00887FE7"/>
  </w:style>
  <w:style w:type="character" w:customStyle="1" w:styleId="WW8Num7z1">
    <w:name w:val="WW8Num7z1"/>
    <w:qFormat/>
    <w:rsid w:val="00887FE7"/>
  </w:style>
  <w:style w:type="character" w:customStyle="1" w:styleId="WW8Num7z2">
    <w:name w:val="WW8Num7z2"/>
    <w:qFormat/>
    <w:rsid w:val="00887FE7"/>
  </w:style>
  <w:style w:type="character" w:customStyle="1" w:styleId="WW8Num7z3">
    <w:name w:val="WW8Num7z3"/>
    <w:qFormat/>
    <w:rsid w:val="00887FE7"/>
  </w:style>
  <w:style w:type="character" w:customStyle="1" w:styleId="WW8Num7z4">
    <w:name w:val="WW8Num7z4"/>
    <w:qFormat/>
    <w:rsid w:val="00887FE7"/>
  </w:style>
  <w:style w:type="character" w:customStyle="1" w:styleId="WW8Num7z5">
    <w:name w:val="WW8Num7z5"/>
    <w:qFormat/>
    <w:rsid w:val="00887FE7"/>
  </w:style>
  <w:style w:type="character" w:customStyle="1" w:styleId="WW8Num7z6">
    <w:name w:val="WW8Num7z6"/>
    <w:qFormat/>
    <w:rsid w:val="00887FE7"/>
  </w:style>
  <w:style w:type="character" w:customStyle="1" w:styleId="WW8Num7z7">
    <w:name w:val="WW8Num7z7"/>
    <w:qFormat/>
    <w:rsid w:val="00887FE7"/>
  </w:style>
  <w:style w:type="character" w:customStyle="1" w:styleId="WW8Num7z8">
    <w:name w:val="WW8Num7z8"/>
    <w:qFormat/>
    <w:rsid w:val="00887FE7"/>
  </w:style>
  <w:style w:type="character" w:customStyle="1" w:styleId="WW8Num8z0">
    <w:name w:val="WW8Num8z0"/>
    <w:qFormat/>
    <w:rsid w:val="00887FE7"/>
  </w:style>
  <w:style w:type="character" w:customStyle="1" w:styleId="WW8Num8z1">
    <w:name w:val="WW8Num8z1"/>
    <w:qFormat/>
    <w:rsid w:val="00887FE7"/>
  </w:style>
  <w:style w:type="character" w:customStyle="1" w:styleId="WW8Num8z2">
    <w:name w:val="WW8Num8z2"/>
    <w:qFormat/>
    <w:rsid w:val="00887FE7"/>
  </w:style>
  <w:style w:type="character" w:customStyle="1" w:styleId="WW8Num8z3">
    <w:name w:val="WW8Num8z3"/>
    <w:qFormat/>
    <w:rsid w:val="00887FE7"/>
  </w:style>
  <w:style w:type="character" w:customStyle="1" w:styleId="WW8Num8z4">
    <w:name w:val="WW8Num8z4"/>
    <w:qFormat/>
    <w:rsid w:val="00887FE7"/>
  </w:style>
  <w:style w:type="character" w:customStyle="1" w:styleId="WW8Num8z5">
    <w:name w:val="WW8Num8z5"/>
    <w:qFormat/>
    <w:rsid w:val="00887FE7"/>
  </w:style>
  <w:style w:type="character" w:customStyle="1" w:styleId="WW8Num8z6">
    <w:name w:val="WW8Num8z6"/>
    <w:qFormat/>
    <w:rsid w:val="00887FE7"/>
  </w:style>
  <w:style w:type="character" w:customStyle="1" w:styleId="WW8Num8z7">
    <w:name w:val="WW8Num8z7"/>
    <w:qFormat/>
    <w:rsid w:val="00887FE7"/>
  </w:style>
  <w:style w:type="character" w:customStyle="1" w:styleId="WW8Num8z8">
    <w:name w:val="WW8Num8z8"/>
    <w:qFormat/>
    <w:rsid w:val="00887FE7"/>
  </w:style>
  <w:style w:type="character" w:customStyle="1" w:styleId="WW8Num9z0">
    <w:name w:val="WW8Num9z0"/>
    <w:qFormat/>
    <w:rsid w:val="00887FE7"/>
  </w:style>
  <w:style w:type="character" w:customStyle="1" w:styleId="WW8Num9z1">
    <w:name w:val="WW8Num9z1"/>
    <w:qFormat/>
    <w:rsid w:val="00887FE7"/>
  </w:style>
  <w:style w:type="character" w:customStyle="1" w:styleId="WW8Num9z2">
    <w:name w:val="WW8Num9z2"/>
    <w:qFormat/>
    <w:rsid w:val="00887FE7"/>
  </w:style>
  <w:style w:type="character" w:customStyle="1" w:styleId="WW8Num9z3">
    <w:name w:val="WW8Num9z3"/>
    <w:qFormat/>
    <w:rsid w:val="00887FE7"/>
  </w:style>
  <w:style w:type="character" w:customStyle="1" w:styleId="WW8Num9z4">
    <w:name w:val="WW8Num9z4"/>
    <w:qFormat/>
    <w:rsid w:val="00887FE7"/>
  </w:style>
  <w:style w:type="character" w:customStyle="1" w:styleId="WW8Num9z5">
    <w:name w:val="WW8Num9z5"/>
    <w:qFormat/>
    <w:rsid w:val="00887FE7"/>
  </w:style>
  <w:style w:type="character" w:customStyle="1" w:styleId="WW8Num9z6">
    <w:name w:val="WW8Num9z6"/>
    <w:qFormat/>
    <w:rsid w:val="00887FE7"/>
  </w:style>
  <w:style w:type="character" w:customStyle="1" w:styleId="WW8Num9z7">
    <w:name w:val="WW8Num9z7"/>
    <w:qFormat/>
    <w:rsid w:val="00887FE7"/>
  </w:style>
  <w:style w:type="character" w:customStyle="1" w:styleId="WW8Num9z8">
    <w:name w:val="WW8Num9z8"/>
    <w:qFormat/>
    <w:rsid w:val="00887FE7"/>
  </w:style>
  <w:style w:type="character" w:customStyle="1" w:styleId="WW8Num10z0">
    <w:name w:val="WW8Num10z0"/>
    <w:qFormat/>
    <w:rsid w:val="00887FE7"/>
  </w:style>
  <w:style w:type="character" w:customStyle="1" w:styleId="WW8Num10z1">
    <w:name w:val="WW8Num10z1"/>
    <w:qFormat/>
    <w:rsid w:val="00887FE7"/>
  </w:style>
  <w:style w:type="character" w:customStyle="1" w:styleId="WW8Num10z2">
    <w:name w:val="WW8Num10z2"/>
    <w:qFormat/>
    <w:rsid w:val="00887FE7"/>
  </w:style>
  <w:style w:type="character" w:customStyle="1" w:styleId="WW8Num10z3">
    <w:name w:val="WW8Num10z3"/>
    <w:qFormat/>
    <w:rsid w:val="00887FE7"/>
  </w:style>
  <w:style w:type="character" w:customStyle="1" w:styleId="WW8Num10z4">
    <w:name w:val="WW8Num10z4"/>
    <w:qFormat/>
    <w:rsid w:val="00887FE7"/>
  </w:style>
  <w:style w:type="character" w:customStyle="1" w:styleId="WW8Num10z5">
    <w:name w:val="WW8Num10z5"/>
    <w:qFormat/>
    <w:rsid w:val="00887FE7"/>
  </w:style>
  <w:style w:type="character" w:customStyle="1" w:styleId="WW8Num10z6">
    <w:name w:val="WW8Num10z6"/>
    <w:qFormat/>
    <w:rsid w:val="00887FE7"/>
  </w:style>
  <w:style w:type="character" w:customStyle="1" w:styleId="WW8Num10z7">
    <w:name w:val="WW8Num10z7"/>
    <w:qFormat/>
    <w:rsid w:val="00887FE7"/>
  </w:style>
  <w:style w:type="character" w:customStyle="1" w:styleId="WW8Num10z8">
    <w:name w:val="WW8Num10z8"/>
    <w:qFormat/>
    <w:rsid w:val="00887FE7"/>
  </w:style>
  <w:style w:type="character" w:customStyle="1" w:styleId="WW8Num11z0">
    <w:name w:val="WW8Num11z0"/>
    <w:qFormat/>
    <w:rsid w:val="00887FE7"/>
  </w:style>
  <w:style w:type="character" w:customStyle="1" w:styleId="WW8Num11z1">
    <w:name w:val="WW8Num11z1"/>
    <w:qFormat/>
    <w:rsid w:val="00887FE7"/>
  </w:style>
  <w:style w:type="character" w:customStyle="1" w:styleId="WW8Num11z2">
    <w:name w:val="WW8Num11z2"/>
    <w:qFormat/>
    <w:rsid w:val="00887FE7"/>
  </w:style>
  <w:style w:type="character" w:customStyle="1" w:styleId="WW8Num11z3">
    <w:name w:val="WW8Num11z3"/>
    <w:qFormat/>
    <w:rsid w:val="00887FE7"/>
  </w:style>
  <w:style w:type="character" w:customStyle="1" w:styleId="WW8Num11z4">
    <w:name w:val="WW8Num11z4"/>
    <w:qFormat/>
    <w:rsid w:val="00887FE7"/>
  </w:style>
  <w:style w:type="character" w:customStyle="1" w:styleId="WW8Num11z5">
    <w:name w:val="WW8Num11z5"/>
    <w:qFormat/>
    <w:rsid w:val="00887FE7"/>
  </w:style>
  <w:style w:type="character" w:customStyle="1" w:styleId="WW8Num11z6">
    <w:name w:val="WW8Num11z6"/>
    <w:qFormat/>
    <w:rsid w:val="00887FE7"/>
  </w:style>
  <w:style w:type="character" w:customStyle="1" w:styleId="WW8Num11z7">
    <w:name w:val="WW8Num11z7"/>
    <w:qFormat/>
    <w:rsid w:val="00887FE7"/>
  </w:style>
  <w:style w:type="character" w:customStyle="1" w:styleId="WW8Num11z8">
    <w:name w:val="WW8Num11z8"/>
    <w:qFormat/>
    <w:rsid w:val="00887FE7"/>
  </w:style>
  <w:style w:type="character" w:customStyle="1" w:styleId="WW8Num12z0">
    <w:name w:val="WW8Num12z0"/>
    <w:qFormat/>
    <w:rsid w:val="00887FE7"/>
  </w:style>
  <w:style w:type="character" w:customStyle="1" w:styleId="WW8Num12z1">
    <w:name w:val="WW8Num12z1"/>
    <w:qFormat/>
    <w:rsid w:val="00887FE7"/>
  </w:style>
  <w:style w:type="character" w:customStyle="1" w:styleId="WW8Num12z2">
    <w:name w:val="WW8Num12z2"/>
    <w:qFormat/>
    <w:rsid w:val="00887FE7"/>
  </w:style>
  <w:style w:type="character" w:customStyle="1" w:styleId="WW8Num12z3">
    <w:name w:val="WW8Num12z3"/>
    <w:qFormat/>
    <w:rsid w:val="00887FE7"/>
  </w:style>
  <w:style w:type="character" w:customStyle="1" w:styleId="WW8Num12z4">
    <w:name w:val="WW8Num12z4"/>
    <w:qFormat/>
    <w:rsid w:val="00887FE7"/>
  </w:style>
  <w:style w:type="character" w:customStyle="1" w:styleId="WW8Num12z5">
    <w:name w:val="WW8Num12z5"/>
    <w:qFormat/>
    <w:rsid w:val="00887FE7"/>
  </w:style>
  <w:style w:type="character" w:customStyle="1" w:styleId="WW8Num12z6">
    <w:name w:val="WW8Num12z6"/>
    <w:qFormat/>
    <w:rsid w:val="00887FE7"/>
  </w:style>
  <w:style w:type="character" w:customStyle="1" w:styleId="WW8Num12z7">
    <w:name w:val="WW8Num12z7"/>
    <w:qFormat/>
    <w:rsid w:val="00887FE7"/>
  </w:style>
  <w:style w:type="character" w:customStyle="1" w:styleId="WW8Num12z8">
    <w:name w:val="WW8Num12z8"/>
    <w:qFormat/>
    <w:rsid w:val="00887FE7"/>
  </w:style>
  <w:style w:type="character" w:customStyle="1" w:styleId="WW8Num13z0">
    <w:name w:val="WW8Num13z0"/>
    <w:qFormat/>
    <w:rsid w:val="00887FE7"/>
  </w:style>
  <w:style w:type="character" w:customStyle="1" w:styleId="WW8Num13z1">
    <w:name w:val="WW8Num13z1"/>
    <w:qFormat/>
    <w:rsid w:val="00887FE7"/>
  </w:style>
  <w:style w:type="character" w:customStyle="1" w:styleId="WW8Num13z2">
    <w:name w:val="WW8Num13z2"/>
    <w:qFormat/>
    <w:rsid w:val="00887FE7"/>
  </w:style>
  <w:style w:type="character" w:customStyle="1" w:styleId="WW8Num13z3">
    <w:name w:val="WW8Num13z3"/>
    <w:qFormat/>
    <w:rsid w:val="00887FE7"/>
  </w:style>
  <w:style w:type="character" w:customStyle="1" w:styleId="WW8Num13z4">
    <w:name w:val="WW8Num13z4"/>
    <w:qFormat/>
    <w:rsid w:val="00887FE7"/>
  </w:style>
  <w:style w:type="character" w:customStyle="1" w:styleId="WW8Num13z5">
    <w:name w:val="WW8Num13z5"/>
    <w:qFormat/>
    <w:rsid w:val="00887FE7"/>
  </w:style>
  <w:style w:type="character" w:customStyle="1" w:styleId="WW8Num13z6">
    <w:name w:val="WW8Num13z6"/>
    <w:qFormat/>
    <w:rsid w:val="00887FE7"/>
  </w:style>
  <w:style w:type="character" w:customStyle="1" w:styleId="WW8Num13z7">
    <w:name w:val="WW8Num13z7"/>
    <w:qFormat/>
    <w:rsid w:val="00887FE7"/>
  </w:style>
  <w:style w:type="character" w:customStyle="1" w:styleId="WW8Num13z8">
    <w:name w:val="WW8Num13z8"/>
    <w:qFormat/>
    <w:rsid w:val="00887FE7"/>
  </w:style>
  <w:style w:type="character" w:customStyle="1" w:styleId="WW8Num14z0">
    <w:name w:val="WW8Num14z0"/>
    <w:qFormat/>
    <w:rsid w:val="00887FE7"/>
    <w:rPr>
      <w:rFonts w:ascii="Wingdings" w:hAnsi="Wingdings" w:cs="Wingdings"/>
    </w:rPr>
  </w:style>
  <w:style w:type="character" w:customStyle="1" w:styleId="WW8Num14z1">
    <w:name w:val="WW8Num14z1"/>
    <w:qFormat/>
    <w:rsid w:val="00887FE7"/>
    <w:rPr>
      <w:rFonts w:ascii="Courier New" w:hAnsi="Courier New" w:cs="Courier New"/>
    </w:rPr>
  </w:style>
  <w:style w:type="character" w:customStyle="1" w:styleId="WW8Num14z3">
    <w:name w:val="WW8Num14z3"/>
    <w:qFormat/>
    <w:rsid w:val="00887FE7"/>
    <w:rPr>
      <w:rFonts w:ascii="Symbol" w:hAnsi="Symbol" w:cs="Symbol"/>
    </w:rPr>
  </w:style>
  <w:style w:type="character" w:customStyle="1" w:styleId="WW8Num15z0">
    <w:name w:val="WW8Num15z0"/>
    <w:qFormat/>
    <w:rsid w:val="00887FE7"/>
    <w:rPr>
      <w:color w:val="00000A"/>
    </w:rPr>
  </w:style>
  <w:style w:type="character" w:customStyle="1" w:styleId="WW8Num15z1">
    <w:name w:val="WW8Num15z1"/>
    <w:qFormat/>
    <w:rsid w:val="00887FE7"/>
  </w:style>
  <w:style w:type="character" w:customStyle="1" w:styleId="WW8Num15z2">
    <w:name w:val="WW8Num15z2"/>
    <w:qFormat/>
    <w:rsid w:val="00887FE7"/>
    <w:rPr>
      <w:rFonts w:ascii="Times New Roman" w:eastAsia="Times New Roman" w:hAnsi="Times New Roman" w:cs="Times New Roman"/>
    </w:rPr>
  </w:style>
  <w:style w:type="character" w:customStyle="1" w:styleId="WW8Num15z3">
    <w:name w:val="WW8Num15z3"/>
    <w:qFormat/>
    <w:rsid w:val="00887FE7"/>
  </w:style>
  <w:style w:type="character" w:customStyle="1" w:styleId="WW8Num15z4">
    <w:name w:val="WW8Num15z4"/>
    <w:qFormat/>
    <w:rsid w:val="00887FE7"/>
  </w:style>
  <w:style w:type="character" w:customStyle="1" w:styleId="WW8Num15z5">
    <w:name w:val="WW8Num15z5"/>
    <w:qFormat/>
    <w:rsid w:val="00887FE7"/>
  </w:style>
  <w:style w:type="character" w:customStyle="1" w:styleId="WW8Num15z6">
    <w:name w:val="WW8Num15z6"/>
    <w:qFormat/>
    <w:rsid w:val="00887FE7"/>
  </w:style>
  <w:style w:type="character" w:customStyle="1" w:styleId="WW8Num15z7">
    <w:name w:val="WW8Num15z7"/>
    <w:qFormat/>
    <w:rsid w:val="00887FE7"/>
  </w:style>
  <w:style w:type="character" w:customStyle="1" w:styleId="WW8Num15z8">
    <w:name w:val="WW8Num15z8"/>
    <w:qFormat/>
    <w:rsid w:val="00887FE7"/>
  </w:style>
  <w:style w:type="character" w:customStyle="1" w:styleId="WW8Num16z0">
    <w:name w:val="WW8Num16z0"/>
    <w:qFormat/>
    <w:rsid w:val="00887FE7"/>
    <w:rPr>
      <w:rFonts w:ascii="Symbol" w:hAnsi="Symbol" w:cs="Symbol"/>
    </w:rPr>
  </w:style>
  <w:style w:type="character" w:customStyle="1" w:styleId="WW8Num16z1">
    <w:name w:val="WW8Num16z1"/>
    <w:qFormat/>
    <w:rsid w:val="00887FE7"/>
    <w:rPr>
      <w:rFonts w:ascii="Courier New" w:hAnsi="Courier New" w:cs="Courier New"/>
    </w:rPr>
  </w:style>
  <w:style w:type="character" w:customStyle="1" w:styleId="WW8Num16z2">
    <w:name w:val="WW8Num16z2"/>
    <w:qFormat/>
    <w:rsid w:val="00887FE7"/>
    <w:rPr>
      <w:rFonts w:ascii="Wingdings" w:hAnsi="Wingdings" w:cs="Wingdings"/>
    </w:rPr>
  </w:style>
  <w:style w:type="character" w:customStyle="1" w:styleId="WW8Num17z0">
    <w:name w:val="WW8Num17z0"/>
    <w:qFormat/>
    <w:rsid w:val="00887FE7"/>
  </w:style>
  <w:style w:type="character" w:customStyle="1" w:styleId="WW8Num17z1">
    <w:name w:val="WW8Num17z1"/>
    <w:qFormat/>
    <w:rsid w:val="00887FE7"/>
  </w:style>
  <w:style w:type="character" w:customStyle="1" w:styleId="WW8Num17z2">
    <w:name w:val="WW8Num17z2"/>
    <w:qFormat/>
    <w:rsid w:val="00887FE7"/>
  </w:style>
  <w:style w:type="character" w:customStyle="1" w:styleId="WW8Num17z3">
    <w:name w:val="WW8Num17z3"/>
    <w:qFormat/>
    <w:rsid w:val="00887FE7"/>
  </w:style>
  <w:style w:type="character" w:customStyle="1" w:styleId="WW8Num17z4">
    <w:name w:val="WW8Num17z4"/>
    <w:qFormat/>
    <w:rsid w:val="00887FE7"/>
  </w:style>
  <w:style w:type="character" w:customStyle="1" w:styleId="WW8Num17z5">
    <w:name w:val="WW8Num17z5"/>
    <w:qFormat/>
    <w:rsid w:val="00887FE7"/>
  </w:style>
  <w:style w:type="character" w:customStyle="1" w:styleId="WW8Num17z6">
    <w:name w:val="WW8Num17z6"/>
    <w:qFormat/>
    <w:rsid w:val="00887FE7"/>
  </w:style>
  <w:style w:type="character" w:customStyle="1" w:styleId="WW8Num17z7">
    <w:name w:val="WW8Num17z7"/>
    <w:qFormat/>
    <w:rsid w:val="00887FE7"/>
  </w:style>
  <w:style w:type="character" w:customStyle="1" w:styleId="WW8Num17z8">
    <w:name w:val="WW8Num17z8"/>
    <w:qFormat/>
    <w:rsid w:val="00887FE7"/>
  </w:style>
  <w:style w:type="character" w:customStyle="1" w:styleId="WW8Num18z0">
    <w:name w:val="WW8Num18z0"/>
    <w:qFormat/>
    <w:rsid w:val="00887FE7"/>
    <w:rPr>
      <w:rFonts w:ascii="Symbol" w:hAnsi="Symbol" w:cs="Symbol"/>
    </w:rPr>
  </w:style>
  <w:style w:type="character" w:customStyle="1" w:styleId="WW8Num18z1">
    <w:name w:val="WW8Num18z1"/>
    <w:qFormat/>
    <w:rsid w:val="00887FE7"/>
    <w:rPr>
      <w:rFonts w:ascii="Courier New" w:hAnsi="Courier New" w:cs="Courier New"/>
    </w:rPr>
  </w:style>
  <w:style w:type="character" w:customStyle="1" w:styleId="WW8Num18z2">
    <w:name w:val="WW8Num18z2"/>
    <w:qFormat/>
    <w:rsid w:val="00887FE7"/>
    <w:rPr>
      <w:rFonts w:ascii="Wingdings" w:hAnsi="Wingdings" w:cs="Wingdings"/>
    </w:rPr>
  </w:style>
  <w:style w:type="character" w:customStyle="1" w:styleId="WW8Num19z0">
    <w:name w:val="WW8Num19z0"/>
    <w:qFormat/>
    <w:rsid w:val="00887FE7"/>
  </w:style>
  <w:style w:type="character" w:customStyle="1" w:styleId="WW8Num19z1">
    <w:name w:val="WW8Num19z1"/>
    <w:qFormat/>
    <w:rsid w:val="00887FE7"/>
  </w:style>
  <w:style w:type="character" w:customStyle="1" w:styleId="WW8Num19z2">
    <w:name w:val="WW8Num19z2"/>
    <w:qFormat/>
    <w:rsid w:val="00887FE7"/>
  </w:style>
  <w:style w:type="character" w:customStyle="1" w:styleId="WW8Num19z3">
    <w:name w:val="WW8Num19z3"/>
    <w:qFormat/>
    <w:rsid w:val="00887FE7"/>
  </w:style>
  <w:style w:type="character" w:customStyle="1" w:styleId="WW8Num19z4">
    <w:name w:val="WW8Num19z4"/>
    <w:qFormat/>
    <w:rsid w:val="00887FE7"/>
  </w:style>
  <w:style w:type="character" w:customStyle="1" w:styleId="WW8Num19z5">
    <w:name w:val="WW8Num19z5"/>
    <w:qFormat/>
    <w:rsid w:val="00887FE7"/>
  </w:style>
  <w:style w:type="character" w:customStyle="1" w:styleId="WW8Num19z6">
    <w:name w:val="WW8Num19z6"/>
    <w:qFormat/>
    <w:rsid w:val="00887FE7"/>
  </w:style>
  <w:style w:type="character" w:customStyle="1" w:styleId="WW8Num19z7">
    <w:name w:val="WW8Num19z7"/>
    <w:qFormat/>
    <w:rsid w:val="00887FE7"/>
  </w:style>
  <w:style w:type="character" w:customStyle="1" w:styleId="WW8Num19z8">
    <w:name w:val="WW8Num19z8"/>
    <w:qFormat/>
    <w:rsid w:val="00887FE7"/>
  </w:style>
  <w:style w:type="character" w:customStyle="1" w:styleId="CabealhoChar">
    <w:name w:val="Cabeçalho Char"/>
    <w:uiPriority w:val="99"/>
    <w:qFormat/>
    <w:rsid w:val="00887FE7"/>
    <w:rPr>
      <w:rFonts w:ascii="Times New Roman" w:eastAsia="Times New Roman" w:hAnsi="Times New Roman" w:cs="Times New Roman"/>
      <w:sz w:val="20"/>
      <w:szCs w:val="20"/>
    </w:rPr>
  </w:style>
  <w:style w:type="character" w:customStyle="1" w:styleId="RodapChar">
    <w:name w:val="Rodapé Char"/>
    <w:uiPriority w:val="99"/>
    <w:qFormat/>
    <w:rsid w:val="00887FE7"/>
    <w:rPr>
      <w:rFonts w:ascii="Times New Roman" w:eastAsia="Times New Roman" w:hAnsi="Times New Roman" w:cs="Times New Roman"/>
      <w:sz w:val="20"/>
      <w:szCs w:val="20"/>
    </w:rPr>
  </w:style>
  <w:style w:type="character" w:customStyle="1" w:styleId="LinkdaInternet">
    <w:name w:val="Link da Internet"/>
    <w:rsid w:val="00887FE7"/>
    <w:rPr>
      <w:color w:val="0000FF"/>
      <w:u w:val="single"/>
    </w:rPr>
  </w:style>
  <w:style w:type="character" w:customStyle="1" w:styleId="nfaseforte">
    <w:name w:val="Ênfase forte"/>
    <w:qFormat/>
    <w:rsid w:val="00887FE7"/>
    <w:rPr>
      <w:b/>
      <w:bCs/>
    </w:rPr>
  </w:style>
  <w:style w:type="character" w:customStyle="1" w:styleId="Fontepargpadro2">
    <w:name w:val="Fonte parág. padrão2"/>
    <w:qFormat/>
    <w:rsid w:val="00887FE7"/>
  </w:style>
  <w:style w:type="character" w:customStyle="1" w:styleId="WW-Absatz-Standardschriftart1">
    <w:name w:val="WW-Absatz-Standardschriftart1"/>
    <w:qFormat/>
    <w:rsid w:val="00887FE7"/>
  </w:style>
  <w:style w:type="character" w:customStyle="1" w:styleId="Fontepargpadro1">
    <w:name w:val="Fonte parág. padrão1"/>
    <w:qFormat/>
    <w:rsid w:val="00887FE7"/>
  </w:style>
  <w:style w:type="character" w:customStyle="1" w:styleId="tiporegular2">
    <w:name w:val="tipo_regular2"/>
    <w:basedOn w:val="Fontepargpadro"/>
    <w:qFormat/>
    <w:rsid w:val="00887FE7"/>
  </w:style>
  <w:style w:type="character" w:customStyle="1" w:styleId="Ttulo7Char">
    <w:name w:val="Título 7 Char"/>
    <w:basedOn w:val="Fontepargpadro"/>
    <w:qFormat/>
    <w:rsid w:val="00887FE7"/>
    <w:rPr>
      <w:rFonts w:ascii="Calibri" w:eastAsia="Times New Roman" w:hAnsi="Calibri" w:cs="Times New Roman"/>
      <w:sz w:val="24"/>
      <w:szCs w:val="24"/>
    </w:rPr>
  </w:style>
  <w:style w:type="character" w:customStyle="1" w:styleId="CitaoChar">
    <w:name w:val="Citação Char"/>
    <w:basedOn w:val="Fontepargpadro"/>
    <w:uiPriority w:val="29"/>
    <w:qFormat/>
    <w:rsid w:val="00887FE7"/>
    <w:rPr>
      <w:rFonts w:ascii="Times New Roman" w:eastAsia="Times New Roman" w:hAnsi="Times New Roman" w:cs="Times New Roman"/>
      <w:i/>
      <w:iCs/>
      <w:color w:val="000000"/>
    </w:rPr>
  </w:style>
  <w:style w:type="character" w:customStyle="1" w:styleId="citao2Char">
    <w:name w:val="citação 2 Char"/>
    <w:basedOn w:val="CitaoChar"/>
    <w:qFormat/>
    <w:rsid w:val="00887FE7"/>
    <w:rPr>
      <w:rFonts w:ascii="Arial" w:eastAsia="Times New Roman" w:hAnsi="Arial" w:cs="Arial"/>
      <w:i/>
      <w:iCs/>
      <w:color w:val="000000"/>
      <w:highlight w:val="yellow"/>
    </w:rPr>
  </w:style>
  <w:style w:type="character" w:customStyle="1" w:styleId="TtuloChar1">
    <w:name w:val="Título Char1"/>
    <w:basedOn w:val="Fontepargpadro"/>
    <w:rsid w:val="00887FE7"/>
    <w:rPr>
      <w:rFonts w:ascii="Times New Roman" w:eastAsia="Times New Roman" w:hAnsi="Times New Roman" w:cs="Times New Roman"/>
      <w:b/>
      <w:bCs/>
      <w:lang w:bidi="ar-SA"/>
    </w:rPr>
  </w:style>
  <w:style w:type="character" w:customStyle="1" w:styleId="CorpodetextoChar1">
    <w:name w:val="Corpo de texto Char1"/>
    <w:basedOn w:val="Fontepargpadro"/>
    <w:rsid w:val="00887FE7"/>
    <w:rPr>
      <w:rFonts w:ascii="Arial" w:eastAsia="Times New Roman" w:hAnsi="Arial"/>
      <w:szCs w:val="20"/>
      <w:lang w:bidi="ar-SA"/>
    </w:rPr>
  </w:style>
  <w:style w:type="paragraph" w:customStyle="1" w:styleId="Cabealho1">
    <w:name w:val="Cabeçalho1"/>
    <w:basedOn w:val="Normal"/>
    <w:rsid w:val="00887FE7"/>
    <w:pPr>
      <w:tabs>
        <w:tab w:val="center" w:pos="4419"/>
        <w:tab w:val="right" w:pos="8838"/>
      </w:tabs>
      <w:jc w:val="lef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odap1">
    <w:name w:val="Rodapé1"/>
    <w:basedOn w:val="Normal"/>
    <w:rsid w:val="00887FE7"/>
    <w:pPr>
      <w:tabs>
        <w:tab w:val="center" w:pos="4419"/>
        <w:tab w:val="right" w:pos="8838"/>
      </w:tabs>
      <w:jc w:val="lef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odebaloChar1">
    <w:name w:val="Texto de balão Char1"/>
    <w:basedOn w:val="Fontepargpadro"/>
    <w:uiPriority w:val="99"/>
    <w:rsid w:val="00887FE7"/>
    <w:rPr>
      <w:rFonts w:ascii="Segoe UI" w:eastAsia="Times New Roman" w:hAnsi="Segoe UI" w:cs="Segoe UI"/>
      <w:sz w:val="18"/>
      <w:szCs w:val="18"/>
      <w:lang w:bidi="ar-SA"/>
    </w:rPr>
  </w:style>
  <w:style w:type="paragraph" w:customStyle="1" w:styleId="TableParagraph">
    <w:name w:val="Table Paragraph"/>
    <w:basedOn w:val="Normal"/>
    <w:uiPriority w:val="1"/>
    <w:qFormat/>
    <w:rsid w:val="00887FE7"/>
    <w:pPr>
      <w:widowControl w:val="0"/>
      <w:autoSpaceDE w:val="0"/>
      <w:ind w:left="103"/>
      <w:jc w:val="left"/>
    </w:pPr>
    <w:rPr>
      <w:rFonts w:ascii="Times New Roman" w:eastAsia="Times New Roman" w:hAnsi="Times New Roman" w:cs="Times New Roman"/>
      <w:lang w:val="en-US" w:eastAsia="zh-CN"/>
    </w:rPr>
  </w:style>
  <w:style w:type="paragraph" w:styleId="PargrafodaLista">
    <w:name w:val="List Paragraph"/>
    <w:basedOn w:val="Normal"/>
    <w:uiPriority w:val="34"/>
    <w:qFormat/>
    <w:rsid w:val="00887FE7"/>
    <w:pPr>
      <w:ind w:left="720"/>
      <w:contextualSpacing/>
      <w:jc w:val="left"/>
    </w:pPr>
    <w:rPr>
      <w:rFonts w:ascii="Arial" w:eastAsia="Times New Roman" w:hAnsi="Arial" w:cs="Tahoma"/>
      <w:sz w:val="20"/>
      <w:szCs w:val="24"/>
      <w:lang w:eastAsia="zh-CN"/>
    </w:rPr>
  </w:style>
  <w:style w:type="paragraph" w:customStyle="1" w:styleId="Default">
    <w:name w:val="Default"/>
    <w:qFormat/>
    <w:rsid w:val="00887FE7"/>
    <w:pPr>
      <w:autoSpaceDE w:val="0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customStyle="1" w:styleId="Blockquote">
    <w:name w:val="Blockquote"/>
    <w:basedOn w:val="Normal"/>
    <w:qFormat/>
    <w:rsid w:val="00887FE7"/>
    <w:pPr>
      <w:suppressAutoHyphens/>
      <w:spacing w:before="100" w:after="100"/>
      <w:ind w:left="360" w:right="360"/>
      <w:jc w:val="left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paragraph" w:customStyle="1" w:styleId="texto">
    <w:name w:val="texto"/>
    <w:qFormat/>
    <w:rsid w:val="00887FE7"/>
    <w:pPr>
      <w:widowControl w:val="0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suppressAutoHyphens/>
      <w:autoSpaceDE w:val="0"/>
      <w:spacing w:line="240" w:lineRule="atLeast"/>
      <w:ind w:left="170" w:hanging="170"/>
      <w:jc w:val="both"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zh-CN" w:bidi="hi-IN"/>
    </w:rPr>
  </w:style>
  <w:style w:type="paragraph" w:customStyle="1" w:styleId="Nivel10">
    <w:name w:val="Nivel1"/>
    <w:basedOn w:val="Ttulo11"/>
    <w:next w:val="Normal"/>
    <w:link w:val="Nivel1Char"/>
    <w:qFormat/>
    <w:rsid w:val="00887FE7"/>
    <w:pPr>
      <w:keepLines/>
      <w:numPr>
        <w:numId w:val="0"/>
      </w:numPr>
      <w:spacing w:before="480" w:after="120" w:line="276" w:lineRule="auto"/>
      <w:ind w:left="357" w:hanging="357"/>
      <w:jc w:val="both"/>
    </w:pPr>
    <w:rPr>
      <w:rFonts w:ascii="Arial" w:eastAsia="MS Gothic;ＭＳ ゴシック" w:hAnsi="Arial"/>
      <w:bCs w:val="0"/>
      <w:color w:val="000000"/>
      <w:sz w:val="20"/>
      <w:szCs w:val="20"/>
    </w:rPr>
  </w:style>
  <w:style w:type="paragraph" w:customStyle="1" w:styleId="Normal1">
    <w:name w:val="Normal1"/>
    <w:basedOn w:val="Normal"/>
    <w:qFormat/>
    <w:rsid w:val="00887FE7"/>
    <w:pPr>
      <w:suppressAutoHyphens/>
      <w:autoSpaceDE w:val="0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xtodocorpo21">
    <w:name w:val="Texto do corpo (2)1"/>
    <w:basedOn w:val="Normal"/>
    <w:qFormat/>
    <w:rsid w:val="00887FE7"/>
    <w:pPr>
      <w:widowControl w:val="0"/>
      <w:shd w:val="clear" w:color="auto" w:fill="FFFFFF"/>
      <w:suppressAutoHyphens/>
      <w:spacing w:after="240" w:line="274" w:lineRule="exact"/>
      <w:ind w:hanging="7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zh-CN" w:bidi="pt-BR"/>
    </w:rPr>
  </w:style>
  <w:style w:type="paragraph" w:customStyle="1" w:styleId="Textodocorpo31">
    <w:name w:val="Texto do corpo (3)1"/>
    <w:basedOn w:val="Normal"/>
    <w:qFormat/>
    <w:rsid w:val="00887FE7"/>
    <w:pPr>
      <w:widowControl w:val="0"/>
      <w:shd w:val="clear" w:color="auto" w:fill="FFFFFF"/>
      <w:suppressAutoHyphens/>
      <w:spacing w:before="480" w:line="274" w:lineRule="exact"/>
      <w:ind w:hanging="70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pt-PT" w:eastAsia="zh-CN" w:bidi="pt-PT"/>
    </w:rPr>
  </w:style>
  <w:style w:type="paragraph" w:styleId="Citao">
    <w:name w:val="Quote"/>
    <w:basedOn w:val="Normal"/>
    <w:next w:val="Normal"/>
    <w:link w:val="CitaoChar1"/>
    <w:uiPriority w:val="29"/>
    <w:qFormat/>
    <w:rsid w:val="00887FE7"/>
    <w:pPr>
      <w:jc w:val="left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character" w:customStyle="1" w:styleId="CitaoChar1">
    <w:name w:val="Citação Char1"/>
    <w:basedOn w:val="Fontepargpadro"/>
    <w:link w:val="Citao"/>
    <w:uiPriority w:val="29"/>
    <w:rsid w:val="00887FE7"/>
    <w:rPr>
      <w:rFonts w:ascii="Times New Roman" w:eastAsia="Times New Roman" w:hAnsi="Times New Roman" w:cs="Times New Roman"/>
      <w:i/>
      <w:iCs/>
      <w:color w:val="000000"/>
      <w:sz w:val="20"/>
      <w:szCs w:val="20"/>
      <w:lang w:eastAsia="zh-CN"/>
    </w:rPr>
  </w:style>
  <w:style w:type="paragraph" w:customStyle="1" w:styleId="citao2">
    <w:name w:val="citação 2"/>
    <w:basedOn w:val="Citao"/>
    <w:qFormat/>
    <w:rsid w:val="00887F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Arial"/>
    </w:rPr>
  </w:style>
  <w:style w:type="paragraph" w:customStyle="1" w:styleId="Padro">
    <w:name w:val="Padrão"/>
    <w:qFormat/>
    <w:rsid w:val="00887FE7"/>
    <w:pPr>
      <w:tabs>
        <w:tab w:val="left" w:pos="708"/>
      </w:tabs>
      <w:suppressAutoHyphens/>
      <w:spacing w:after="200" w:line="276" w:lineRule="auto"/>
      <w:jc w:val="left"/>
    </w:pPr>
    <w:rPr>
      <w:rFonts w:ascii="Arial" w:eastAsia="Times New Roman" w:hAnsi="Arial" w:cs="Tahoma"/>
      <w:sz w:val="24"/>
      <w:szCs w:val="24"/>
      <w:lang w:eastAsia="zh-CN"/>
    </w:rPr>
  </w:style>
  <w:style w:type="paragraph" w:customStyle="1" w:styleId="LO-Normal">
    <w:name w:val="LO-Normal"/>
    <w:qFormat/>
    <w:rsid w:val="00887FE7"/>
    <w:pPr>
      <w:widowControl w:val="0"/>
      <w:suppressAutoHyphens/>
      <w:jc w:val="left"/>
    </w:pPr>
    <w:rPr>
      <w:rFonts w:ascii="Liberation Serif" w:eastAsia="NSimSun" w:hAnsi="Liberation Serif" w:cs="Arial"/>
      <w:sz w:val="24"/>
      <w:szCs w:val="24"/>
      <w:lang w:eastAsia="zh-CN" w:bidi="hi-IN"/>
    </w:rPr>
  </w:style>
  <w:style w:type="numbering" w:customStyle="1" w:styleId="WW8Num1">
    <w:name w:val="WW8Num1"/>
    <w:qFormat/>
    <w:rsid w:val="00887FE7"/>
  </w:style>
  <w:style w:type="numbering" w:customStyle="1" w:styleId="WW8Num2">
    <w:name w:val="WW8Num2"/>
    <w:qFormat/>
    <w:rsid w:val="00887FE7"/>
  </w:style>
  <w:style w:type="numbering" w:customStyle="1" w:styleId="WW8Num3">
    <w:name w:val="WW8Num3"/>
    <w:qFormat/>
    <w:rsid w:val="00887FE7"/>
  </w:style>
  <w:style w:type="numbering" w:customStyle="1" w:styleId="WW8Num4">
    <w:name w:val="WW8Num4"/>
    <w:qFormat/>
    <w:rsid w:val="00887FE7"/>
  </w:style>
  <w:style w:type="numbering" w:customStyle="1" w:styleId="WW8Num5">
    <w:name w:val="WW8Num5"/>
    <w:qFormat/>
    <w:rsid w:val="00887FE7"/>
  </w:style>
  <w:style w:type="numbering" w:customStyle="1" w:styleId="WW8Num6">
    <w:name w:val="WW8Num6"/>
    <w:qFormat/>
    <w:rsid w:val="00887FE7"/>
  </w:style>
  <w:style w:type="numbering" w:customStyle="1" w:styleId="WW8Num7">
    <w:name w:val="WW8Num7"/>
    <w:qFormat/>
    <w:rsid w:val="00887FE7"/>
  </w:style>
  <w:style w:type="numbering" w:customStyle="1" w:styleId="WW8Num8">
    <w:name w:val="WW8Num8"/>
    <w:qFormat/>
    <w:rsid w:val="00887FE7"/>
  </w:style>
  <w:style w:type="numbering" w:customStyle="1" w:styleId="WW8Num9">
    <w:name w:val="WW8Num9"/>
    <w:qFormat/>
    <w:rsid w:val="00887FE7"/>
  </w:style>
  <w:style w:type="numbering" w:customStyle="1" w:styleId="WW8Num10">
    <w:name w:val="WW8Num10"/>
    <w:qFormat/>
    <w:rsid w:val="00887FE7"/>
  </w:style>
  <w:style w:type="numbering" w:customStyle="1" w:styleId="WW8Num11">
    <w:name w:val="WW8Num11"/>
    <w:qFormat/>
    <w:rsid w:val="00887FE7"/>
  </w:style>
  <w:style w:type="numbering" w:customStyle="1" w:styleId="WW8Num12">
    <w:name w:val="WW8Num12"/>
    <w:qFormat/>
    <w:rsid w:val="00887FE7"/>
  </w:style>
  <w:style w:type="numbering" w:customStyle="1" w:styleId="WW8Num13">
    <w:name w:val="WW8Num13"/>
    <w:qFormat/>
    <w:rsid w:val="00887FE7"/>
  </w:style>
  <w:style w:type="numbering" w:customStyle="1" w:styleId="WW8Num14">
    <w:name w:val="WW8Num14"/>
    <w:qFormat/>
    <w:rsid w:val="00887FE7"/>
  </w:style>
  <w:style w:type="numbering" w:customStyle="1" w:styleId="WW8Num15">
    <w:name w:val="WW8Num15"/>
    <w:qFormat/>
    <w:rsid w:val="00887FE7"/>
  </w:style>
  <w:style w:type="numbering" w:customStyle="1" w:styleId="WW8Num16">
    <w:name w:val="WW8Num16"/>
    <w:qFormat/>
    <w:rsid w:val="00887FE7"/>
  </w:style>
  <w:style w:type="numbering" w:customStyle="1" w:styleId="WW8Num17">
    <w:name w:val="WW8Num17"/>
    <w:qFormat/>
    <w:rsid w:val="00887FE7"/>
  </w:style>
  <w:style w:type="numbering" w:customStyle="1" w:styleId="WW8Num18">
    <w:name w:val="WW8Num18"/>
    <w:qFormat/>
    <w:rsid w:val="00887FE7"/>
  </w:style>
  <w:style w:type="numbering" w:customStyle="1" w:styleId="WW8Num19">
    <w:name w:val="WW8Num19"/>
    <w:qFormat/>
    <w:rsid w:val="00887FE7"/>
  </w:style>
  <w:style w:type="paragraph" w:styleId="Cabealho">
    <w:name w:val="header"/>
    <w:basedOn w:val="Normal"/>
    <w:link w:val="CabealhoChar1"/>
    <w:uiPriority w:val="99"/>
    <w:unhideWhenUsed/>
    <w:rsid w:val="00887FE7"/>
    <w:pPr>
      <w:tabs>
        <w:tab w:val="center" w:pos="4252"/>
        <w:tab w:val="right" w:pos="8504"/>
      </w:tabs>
      <w:jc w:val="lef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abealhoChar1">
    <w:name w:val="Cabeçalho Char1"/>
    <w:basedOn w:val="Fontepargpadro"/>
    <w:link w:val="Cabealho"/>
    <w:uiPriority w:val="99"/>
    <w:rsid w:val="00887FE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Rodap">
    <w:name w:val="footer"/>
    <w:basedOn w:val="Normal"/>
    <w:link w:val="RodapChar1"/>
    <w:uiPriority w:val="99"/>
    <w:unhideWhenUsed/>
    <w:rsid w:val="00887FE7"/>
    <w:pPr>
      <w:tabs>
        <w:tab w:val="center" w:pos="4252"/>
        <w:tab w:val="right" w:pos="8504"/>
      </w:tabs>
      <w:jc w:val="lef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RodapChar1">
    <w:name w:val="Rodapé Char1"/>
    <w:basedOn w:val="Fontepargpadro"/>
    <w:link w:val="Rodap"/>
    <w:uiPriority w:val="99"/>
    <w:rsid w:val="00887FE7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tulo1Char1">
    <w:name w:val="Título 1 Char1"/>
    <w:basedOn w:val="Fontepargpadro"/>
    <w:uiPriority w:val="9"/>
    <w:rsid w:val="00887FE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  <w:style w:type="paragraph" w:customStyle="1" w:styleId="Nvel2">
    <w:name w:val="Nível 2"/>
    <w:basedOn w:val="Normal"/>
    <w:next w:val="Normal"/>
    <w:rsid w:val="00887FE7"/>
    <w:pPr>
      <w:spacing w:after="120"/>
      <w:jc w:val="both"/>
    </w:pPr>
    <w:rPr>
      <w:rFonts w:ascii="Arial" w:eastAsia="Times New Roman" w:hAnsi="Arial" w:cs="Times New Roman"/>
      <w:b/>
      <w:sz w:val="20"/>
      <w:szCs w:val="20"/>
      <w:lang w:eastAsia="pt-BR"/>
    </w:rPr>
  </w:style>
  <w:style w:type="character" w:customStyle="1" w:styleId="normalchar1">
    <w:name w:val="normal__char1"/>
    <w:qFormat/>
    <w:rsid w:val="00887FE7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887FE7"/>
  </w:style>
  <w:style w:type="character" w:styleId="Hyperlink">
    <w:name w:val="Hyperlink"/>
    <w:uiPriority w:val="99"/>
    <w:rsid w:val="00887FE7"/>
    <w:rPr>
      <w:color w:val="000080"/>
      <w:u w:val="single"/>
    </w:rPr>
  </w:style>
  <w:style w:type="paragraph" w:styleId="Commarcadores5">
    <w:name w:val="List Bullet 5"/>
    <w:basedOn w:val="Normal"/>
    <w:rsid w:val="00887FE7"/>
    <w:pPr>
      <w:numPr>
        <w:numId w:val="15"/>
      </w:numPr>
      <w:contextualSpacing/>
      <w:jc w:val="left"/>
    </w:pPr>
    <w:rPr>
      <w:rFonts w:ascii="Arial" w:eastAsia="Times New Roman" w:hAnsi="Arial" w:cs="Tahoma"/>
      <w:sz w:val="20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887F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szCs w:val="24"/>
      <w:lang w:val="x-none"/>
    </w:rPr>
  </w:style>
  <w:style w:type="character" w:customStyle="1" w:styleId="GradeColorida-nfase1Char">
    <w:name w:val="Grade Colorida - Ênfase 1 Char"/>
    <w:link w:val="GradeColorida-nfase11"/>
    <w:uiPriority w:val="29"/>
    <w:rsid w:val="00887FE7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  <w:lang w:val="x-none"/>
    </w:rPr>
  </w:style>
  <w:style w:type="character" w:customStyle="1" w:styleId="Nivel1Char">
    <w:name w:val="Nivel1 Char"/>
    <w:basedOn w:val="Ttulo1Char"/>
    <w:link w:val="Nivel10"/>
    <w:rsid w:val="00887FE7"/>
    <w:rPr>
      <w:rFonts w:ascii="Arial" w:eastAsia="MS Gothic;ＭＳ ゴシック" w:hAnsi="Arial" w:cs="Times New Roman"/>
      <w:b/>
      <w:bCs w:val="0"/>
      <w:color w:val="000000"/>
      <w:kern w:val="2"/>
      <w:sz w:val="20"/>
      <w:szCs w:val="20"/>
      <w:lang w:eastAsia="zh-CN"/>
    </w:rPr>
  </w:style>
  <w:style w:type="character" w:styleId="Refdecomentrio">
    <w:name w:val="annotation reference"/>
    <w:basedOn w:val="Fontepargpadro"/>
    <w:uiPriority w:val="99"/>
    <w:semiHidden/>
    <w:unhideWhenUsed/>
    <w:rsid w:val="00887FE7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unhideWhenUsed/>
    <w:rsid w:val="00887FE7"/>
    <w:pPr>
      <w:jc w:val="left"/>
    </w:pPr>
    <w:rPr>
      <w:rFonts w:ascii="Arial" w:eastAsia="Times New Roman" w:hAnsi="Arial" w:cs="Tahoma"/>
      <w:sz w:val="24"/>
      <w:szCs w:val="24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87FE7"/>
    <w:rPr>
      <w:rFonts w:ascii="Arial" w:eastAsia="Times New Roman" w:hAnsi="Arial" w:cs="Tahoma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887FE7"/>
    <w:rPr>
      <w:b/>
      <w:bCs/>
      <w:sz w:val="20"/>
      <w:szCs w:val="20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887FE7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887FE7"/>
    <w:pPr>
      <w:tabs>
        <w:tab w:val="left" w:pos="567"/>
      </w:tabs>
      <w:spacing w:before="240"/>
      <w:jc w:val="both"/>
    </w:pPr>
    <w:rPr>
      <w:rFonts w:ascii="Ecofont_Spranq_eco_Sans" w:eastAsia="Times New Roman" w:hAnsi="Ecofont_Spranq_eco_Sans" w:cs="Times New Roman"/>
      <w:b w:val="0"/>
      <w:bCs w:val="0"/>
      <w:color w:val="000000"/>
      <w:kern w:val="2"/>
      <w:sz w:val="20"/>
      <w:szCs w:val="20"/>
      <w:lang w:eastAsia="zh-CN" w:bidi="hi-IN"/>
    </w:rPr>
  </w:style>
  <w:style w:type="character" w:customStyle="1" w:styleId="Nivel01Char">
    <w:name w:val="Nivel 01 Char"/>
    <w:basedOn w:val="Fontepargpadro"/>
    <w:link w:val="Nivel01"/>
    <w:rsid w:val="00887FE7"/>
    <w:rPr>
      <w:rFonts w:ascii="Ecofont_Spranq_eco_Sans" w:eastAsia="Times New Roman" w:hAnsi="Ecofont_Spranq_eco_Sans" w:cs="Times New Roman"/>
      <w:color w:val="000000"/>
      <w:kern w:val="2"/>
      <w:sz w:val="20"/>
      <w:szCs w:val="20"/>
      <w:lang w:eastAsia="zh-CN" w:bidi="hi-IN"/>
    </w:rPr>
  </w:style>
  <w:style w:type="paragraph" w:customStyle="1" w:styleId="Nivel010">
    <w:name w:val="Nivel_01"/>
    <w:basedOn w:val="Ttulo1"/>
    <w:link w:val="Nivel01Char0"/>
    <w:qFormat/>
    <w:rsid w:val="00887FE7"/>
    <w:pPr>
      <w:tabs>
        <w:tab w:val="left" w:pos="567"/>
      </w:tabs>
      <w:spacing w:before="240"/>
      <w:jc w:val="both"/>
    </w:pPr>
    <w:rPr>
      <w:rFonts w:ascii="Ecofont_Spranq_eco_Sans" w:eastAsia="Times New Roman" w:hAnsi="Ecofont_Spranq_eco_Sans" w:cs="Times New Roman"/>
      <w:b w:val="0"/>
      <w:bCs w:val="0"/>
      <w:kern w:val="2"/>
      <w:sz w:val="20"/>
      <w:szCs w:val="20"/>
      <w:lang w:eastAsia="zh-CN" w:bidi="hi-IN"/>
    </w:rPr>
  </w:style>
  <w:style w:type="character" w:customStyle="1" w:styleId="Nivel01Char0">
    <w:name w:val="Nivel_01 Char"/>
    <w:basedOn w:val="Ttulo1Char"/>
    <w:link w:val="Nivel010"/>
    <w:rsid w:val="00887FE7"/>
    <w:rPr>
      <w:rFonts w:ascii="Ecofont_Spranq_eco_Sans" w:eastAsia="Times New Roman" w:hAnsi="Ecofont_Spranq_eco_Sans" w:cs="Times New Roman"/>
      <w:b w:val="0"/>
      <w:bCs w:val="0"/>
      <w:color w:val="365F91" w:themeColor="accent1" w:themeShade="BF"/>
      <w:kern w:val="2"/>
      <w:sz w:val="20"/>
      <w:szCs w:val="20"/>
      <w:lang w:eastAsia="zh-CN" w:bidi="hi-IN"/>
    </w:rPr>
  </w:style>
  <w:style w:type="paragraph" w:customStyle="1" w:styleId="SombreamentoMdio1-nfase31">
    <w:name w:val="Sombreamento Médio 1 - Ênfase 31"/>
    <w:basedOn w:val="Normal"/>
    <w:next w:val="Normal"/>
    <w:rsid w:val="00887FE7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PargrafodaLista1">
    <w:name w:val="Parágrafo da Lista1"/>
    <w:basedOn w:val="Normal"/>
    <w:qFormat/>
    <w:rsid w:val="00887FE7"/>
    <w:pPr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87FE7"/>
    <w:rPr>
      <w:b/>
      <w:bCs/>
    </w:rPr>
  </w:style>
  <w:style w:type="character" w:styleId="nfase">
    <w:name w:val="Emphasis"/>
    <w:basedOn w:val="Fontepargpadro"/>
    <w:uiPriority w:val="20"/>
    <w:qFormat/>
    <w:rsid w:val="00887FE7"/>
    <w:rPr>
      <w:i/>
      <w:iCs/>
    </w:rPr>
  </w:style>
  <w:style w:type="paragraph" w:customStyle="1" w:styleId="Nivel2">
    <w:name w:val="Nivel 2"/>
    <w:link w:val="Nivel2Char"/>
    <w:qFormat/>
    <w:rsid w:val="00887FE7"/>
    <w:pPr>
      <w:numPr>
        <w:ilvl w:val="1"/>
        <w:numId w:val="17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rsid w:val="00887FE7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887FE7"/>
    <w:pPr>
      <w:numPr>
        <w:ilvl w:val="2"/>
      </w:numPr>
      <w:tabs>
        <w:tab w:val="num" w:pos="360"/>
      </w:tabs>
      <w:ind w:left="644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887FE7"/>
    <w:pPr>
      <w:numPr>
        <w:ilvl w:val="0"/>
        <w:numId w:val="0"/>
      </w:numPr>
      <w:tabs>
        <w:tab w:val="num" w:pos="360"/>
      </w:tabs>
      <w:ind w:left="1922" w:hanging="504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887FE7"/>
    <w:pPr>
      <w:numPr>
        <w:ilvl w:val="3"/>
      </w:numPr>
      <w:tabs>
        <w:tab w:val="num" w:pos="360"/>
      </w:tabs>
      <w:ind w:left="2491" w:hanging="504"/>
    </w:pPr>
    <w:rPr>
      <w:color w:val="auto"/>
    </w:rPr>
  </w:style>
  <w:style w:type="paragraph" w:customStyle="1" w:styleId="Nivel5">
    <w:name w:val="Nivel 5"/>
    <w:basedOn w:val="Nivel4"/>
    <w:qFormat/>
    <w:rsid w:val="00887FE7"/>
    <w:pPr>
      <w:numPr>
        <w:ilvl w:val="4"/>
      </w:numPr>
      <w:tabs>
        <w:tab w:val="num" w:pos="360"/>
      </w:tabs>
      <w:ind w:left="3485" w:hanging="504"/>
    </w:pPr>
  </w:style>
  <w:style w:type="paragraph" w:customStyle="1" w:styleId="Citao1">
    <w:name w:val="Citação1"/>
    <w:basedOn w:val="Normal"/>
    <w:next w:val="Normal"/>
    <w:link w:val="QuoteChar"/>
    <w:qFormat/>
    <w:rsid w:val="00887F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Times New Roman" w:hAnsi="Ecofont_Spranq_eco_Sans" w:cs="Ecofont_Spranq_eco_Sans"/>
      <w:i/>
      <w:iCs/>
      <w:color w:val="000000"/>
      <w:sz w:val="24"/>
      <w:szCs w:val="24"/>
      <w:shd w:val="clear" w:color="auto" w:fill="FFFFCC"/>
    </w:rPr>
  </w:style>
  <w:style w:type="character" w:customStyle="1" w:styleId="QuoteChar">
    <w:name w:val="Quote Char"/>
    <w:link w:val="Citao1"/>
    <w:rsid w:val="00887FE7"/>
    <w:rPr>
      <w:rFonts w:ascii="Ecofont_Spranq_eco_Sans" w:eastAsia="Times New Roman" w:hAnsi="Ecofont_Spranq_eco_Sans" w:cs="Ecofont_Spranq_eco_Sans"/>
      <w:i/>
      <w:iCs/>
      <w:color w:val="000000"/>
      <w:sz w:val="24"/>
      <w:szCs w:val="24"/>
      <w:shd w:val="clear" w:color="auto" w:fill="FFFFCC"/>
    </w:rPr>
  </w:style>
  <w:style w:type="character" w:customStyle="1" w:styleId="apple-converted-space">
    <w:name w:val="apple-converted-space"/>
    <w:basedOn w:val="Fontepargpadro"/>
    <w:rsid w:val="00887FE7"/>
  </w:style>
  <w:style w:type="character" w:customStyle="1" w:styleId="Smbolosdenumerao">
    <w:name w:val="Símbolos de numeração"/>
    <w:rsid w:val="00887FE7"/>
  </w:style>
  <w:style w:type="character" w:customStyle="1" w:styleId="tex5a">
    <w:name w:val="tex5a"/>
    <w:basedOn w:val="Fontepargpadro1"/>
    <w:rsid w:val="00887FE7"/>
  </w:style>
  <w:style w:type="paragraph" w:customStyle="1" w:styleId="Ttulo10">
    <w:name w:val="Título1"/>
    <w:basedOn w:val="Normal"/>
    <w:next w:val="Corpodetexto"/>
    <w:rsid w:val="00887FE7"/>
    <w:pPr>
      <w:keepNext/>
      <w:widowControl w:val="0"/>
      <w:suppressAutoHyphens/>
      <w:spacing w:before="240" w:after="120"/>
      <w:jc w:val="left"/>
    </w:pPr>
    <w:rPr>
      <w:rFonts w:ascii="Liberation Sans" w:eastAsia="Lucida Sans Unicode" w:hAnsi="Liberation Sans" w:cs="DejaVu Sans"/>
      <w:kern w:val="1"/>
      <w:sz w:val="28"/>
      <w:szCs w:val="28"/>
      <w:lang w:eastAsia="zh-CN" w:bidi="hi-IN"/>
    </w:rPr>
  </w:style>
  <w:style w:type="paragraph" w:styleId="Subttulo">
    <w:name w:val="Subtitle"/>
    <w:basedOn w:val="Ttulo"/>
    <w:next w:val="Corpodetexto"/>
    <w:link w:val="SubttuloChar"/>
    <w:qFormat/>
    <w:rsid w:val="00887FE7"/>
    <w:pPr>
      <w:widowControl w:val="0"/>
      <w:suppressAutoHyphens/>
      <w:spacing w:line="240" w:lineRule="auto"/>
      <w:jc w:val="center"/>
    </w:pPr>
    <w:rPr>
      <w:rFonts w:ascii="Arial" w:hAnsi="Arial" w:cs="Lohit Hindi"/>
      <w:i/>
      <w:iCs/>
      <w:color w:val="auto"/>
      <w:kern w:val="1"/>
      <w:lang w:eastAsia="zh-CN" w:bidi="hi-IN"/>
    </w:rPr>
  </w:style>
  <w:style w:type="character" w:customStyle="1" w:styleId="SubttuloChar">
    <w:name w:val="Subtítulo Char"/>
    <w:basedOn w:val="Fontepargpadro"/>
    <w:link w:val="Subttulo"/>
    <w:rsid w:val="00887FE7"/>
    <w:rPr>
      <w:rFonts w:ascii="Arial" w:eastAsia="DejaVu Sans" w:hAnsi="Arial" w:cs="Lohit Hindi"/>
      <w:i/>
      <w:iCs/>
      <w:kern w:val="1"/>
      <w:sz w:val="28"/>
      <w:szCs w:val="28"/>
      <w:lang w:eastAsia="zh-CN" w:bidi="hi-IN"/>
    </w:rPr>
  </w:style>
  <w:style w:type="character" w:customStyle="1" w:styleId="tex5b">
    <w:name w:val="tex5b"/>
    <w:basedOn w:val="Fontepargpadro"/>
    <w:rsid w:val="00887FE7"/>
  </w:style>
  <w:style w:type="paragraph" w:customStyle="1" w:styleId="msonormal0">
    <w:name w:val="msonormal"/>
    <w:basedOn w:val="Normal"/>
    <w:rsid w:val="00887FE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5">
    <w:name w:val="xl65"/>
    <w:basedOn w:val="Normal"/>
    <w:rsid w:val="00887FE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customStyle="1" w:styleId="xl66">
    <w:name w:val="xl66"/>
    <w:basedOn w:val="Normal"/>
    <w:rsid w:val="00887FE7"/>
    <w:pP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7">
    <w:name w:val="xl67"/>
    <w:basedOn w:val="Normal"/>
    <w:rsid w:val="00887FE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887FE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9">
    <w:name w:val="xl69"/>
    <w:basedOn w:val="Normal"/>
    <w:rsid w:val="00887FE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887FE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3Char1">
    <w:name w:val="Título 3 Char1"/>
    <w:basedOn w:val="Fontepargpadro"/>
    <w:uiPriority w:val="9"/>
    <w:semiHidden/>
    <w:rsid w:val="00887FE7"/>
    <w:rPr>
      <w:rFonts w:asciiTheme="majorHAnsi" w:eastAsiaTheme="majorEastAsia" w:hAnsiTheme="majorHAnsi" w:cstheme="majorBidi"/>
      <w:color w:val="243F60" w:themeColor="accent1" w:themeShade="7F"/>
      <w:lang w:bidi="ar-SA"/>
    </w:rPr>
  </w:style>
  <w:style w:type="character" w:styleId="HiperlinkVisitado">
    <w:name w:val="FollowedHyperlink"/>
    <w:basedOn w:val="Fontepargpadro"/>
    <w:uiPriority w:val="99"/>
    <w:semiHidden/>
    <w:unhideWhenUsed/>
    <w:rsid w:val="0038151F"/>
    <w:rPr>
      <w:color w:val="954F72"/>
      <w:u w:val="single"/>
    </w:rPr>
  </w:style>
  <w:style w:type="paragraph" w:customStyle="1" w:styleId="xl63">
    <w:name w:val="xl63"/>
    <w:basedOn w:val="Normal"/>
    <w:rsid w:val="0038151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4">
    <w:name w:val="xl64"/>
    <w:basedOn w:val="Normal"/>
    <w:rsid w:val="0038151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1">
    <w:name w:val="xl71"/>
    <w:basedOn w:val="Normal"/>
    <w:rsid w:val="00034C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3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37</Pages>
  <Words>12335</Words>
  <Characters>66612</Characters>
  <Application>Microsoft Office Word</Application>
  <DocSecurity>0</DocSecurity>
  <Lines>555</Lines>
  <Paragraphs>157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Almox</dc:creator>
  <cp:lastModifiedBy>02</cp:lastModifiedBy>
  <cp:revision>23</cp:revision>
  <cp:lastPrinted>2023-09-12T17:52:00Z</cp:lastPrinted>
  <dcterms:created xsi:type="dcterms:W3CDTF">2020-02-04T13:32:00Z</dcterms:created>
  <dcterms:modified xsi:type="dcterms:W3CDTF">2023-09-18T14:20:00Z</dcterms:modified>
</cp:coreProperties>
</file>